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67D2C" w14:textId="0651391C" w:rsidR="00317533" w:rsidRPr="0017770B" w:rsidRDefault="00317533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  <w:r w:rsidRPr="0017770B">
        <w:rPr>
          <w:rFonts w:ascii="Times New Roman" w:eastAsia="Times New Roman" w:hAnsi="Times New Roman"/>
          <w:szCs w:val="28"/>
          <w:lang w:eastAsia="pl-PL"/>
        </w:rPr>
        <w:t>Załącznik</w:t>
      </w:r>
      <w:r w:rsidR="0034797F" w:rsidRPr="0017770B">
        <w:rPr>
          <w:rFonts w:ascii="Times New Roman" w:eastAsia="Times New Roman" w:hAnsi="Times New Roman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szCs w:val="28"/>
          <w:lang w:eastAsia="pl-PL"/>
        </w:rPr>
        <w:t>B.</w:t>
      </w:r>
      <w:r w:rsidR="008D3D8A" w:rsidRPr="0017770B">
        <w:rPr>
          <w:rFonts w:ascii="Times New Roman" w:eastAsia="Times New Roman" w:hAnsi="Times New Roman"/>
          <w:szCs w:val="28"/>
          <w:lang w:eastAsia="pl-PL"/>
        </w:rPr>
        <w:t>112.</w:t>
      </w:r>
    </w:p>
    <w:p w14:paraId="3C89C32A" w14:textId="77777777" w:rsidR="008D3D8A" w:rsidRPr="0017770B" w:rsidRDefault="008D3D8A" w:rsidP="008D3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8"/>
          <w:lang w:eastAsia="pl-PL"/>
        </w:rPr>
      </w:pPr>
    </w:p>
    <w:p w14:paraId="33B7B84F" w14:textId="168AA96C" w:rsidR="00317533" w:rsidRPr="0017770B" w:rsidRDefault="00317533" w:rsidP="008D3D8A">
      <w:pPr>
        <w:spacing w:after="240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CHORYCH NA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MUKOWISCYDOZ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Ę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573435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34797F"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17770B">
        <w:rPr>
          <w:rFonts w:ascii="Times New Roman" w:eastAsia="Times New Roman" w:hAnsi="Times New Roman"/>
          <w:b/>
          <w:sz w:val="28"/>
          <w:szCs w:val="28"/>
          <w:lang w:eastAsia="pl-PL"/>
        </w:rPr>
        <w:t>E84)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6"/>
        <w:gridCol w:w="4535"/>
        <w:gridCol w:w="4901"/>
      </w:tblGrid>
      <w:tr w:rsidR="0034797F" w:rsidRPr="0017770B" w14:paraId="22FAABB0" w14:textId="77777777" w:rsidTr="0052308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6864B" w14:textId="4CE0A82E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797F" w:rsidRPr="0017770B" w14:paraId="0B1DDD93" w14:textId="77777777" w:rsidTr="00E478B2">
        <w:trPr>
          <w:trHeight w:val="567"/>
        </w:trPr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93A82" w14:textId="77777777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65036" w14:textId="02741CE6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0104C" w14:textId="5A424466" w:rsidR="00317533" w:rsidRPr="0017770B" w:rsidRDefault="00317533" w:rsidP="0052308C">
            <w:pPr>
              <w:pStyle w:val="Akapitzlist"/>
              <w:autoSpaceDE w:val="0"/>
              <w:autoSpaceDN w:val="0"/>
              <w:adjustRightInd w:val="0"/>
              <w:spacing w:after="0"/>
              <w:ind w:left="22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866DA0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17533" w:rsidRPr="0017770B" w14:paraId="2643798C" w14:textId="77777777" w:rsidTr="00E478B2"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0905" w14:textId="3ED7D6FC" w:rsidR="009B5E91" w:rsidRPr="00AC252F" w:rsidRDefault="009B5E91" w:rsidP="00215E09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2F">
              <w:rPr>
                <w:rFonts w:ascii="Times New Roman" w:hAnsi="Times New Roman"/>
                <w:sz w:val="20"/>
                <w:szCs w:val="20"/>
              </w:rPr>
              <w:t>W ramach programu lekowego udostępnia się leczenie</w:t>
            </w:r>
            <w:r w:rsidR="006D2507" w:rsidRPr="00AC252F">
              <w:rPr>
                <w:rFonts w:ascii="Times New Roman" w:hAnsi="Times New Roman"/>
                <w:sz w:val="20"/>
                <w:szCs w:val="20"/>
              </w:rPr>
              <w:t xml:space="preserve"> następującymi substancjami</w:t>
            </w:r>
            <w:r w:rsidRPr="00AC252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EDF6850" w14:textId="40C3038F" w:rsidR="009B5E91" w:rsidRPr="00AC252F" w:rsidRDefault="009B5E91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="00A549D9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A549D9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4475957" w14:textId="4F890F88" w:rsidR="009B5E91" w:rsidRPr="00AC252F" w:rsidRDefault="00A549D9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lumakaftorem</w:t>
            </w:r>
            <w:proofErr w:type="spellEnd"/>
            <w:r w:rsidR="00856CFB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 w:rsidR="00737452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="009B5E91"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22B8D84" w14:textId="44754610" w:rsidR="009B5E91" w:rsidRPr="00AC252F" w:rsidRDefault="00204726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tezakaftorem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 w:rsidR="00737452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3D2A0DC" w14:textId="7558FF1F" w:rsidR="00204726" w:rsidRPr="00AC252F" w:rsidRDefault="00204726" w:rsidP="00AC252F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eleksakaftorem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/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tezakaftorem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/</w:t>
            </w:r>
            <w:r w:rsidR="00471526"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AC252F">
              <w:rPr>
                <w:rFonts w:ascii="Times New Roman" w:hAnsi="Times New Roman"/>
                <w:i/>
                <w:i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91DDA31" w14:textId="5BE0C3A3" w:rsidR="009B5E91" w:rsidRPr="00215E09" w:rsidRDefault="009B5E91" w:rsidP="00AC25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215E09">
              <w:rPr>
                <w:rFonts w:ascii="Times New Roman" w:hAnsi="Times New Roman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1718B07" w14:textId="77777777" w:rsidR="009B5E91" w:rsidRPr="00215E09" w:rsidRDefault="009B5E91" w:rsidP="00AC252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DDD3DB0" w14:textId="429C23D4" w:rsidR="00A8389E" w:rsidRPr="00B44571" w:rsidRDefault="00317533" w:rsidP="00B44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1469282E" w14:textId="1F6948D9" w:rsidR="00A8389E" w:rsidRPr="00215E09" w:rsidRDefault="00A8389E" w:rsidP="00AC252F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Muszą zostać spełnione łącznie kryteria ogólne (1.1.) oraz kryteria szczegółowe (1.2.1. albo 1.2.2. albo 1.2.3. albo 1.2.4.) dla poszczególnych terapii.</w:t>
            </w:r>
          </w:p>
          <w:p w14:paraId="528B4903" w14:textId="5BC535B2" w:rsidR="00A8389E" w:rsidRPr="00215E09" w:rsidRDefault="00A8389E" w:rsidP="00B44571">
            <w:pPr>
              <w:pStyle w:val="Akapitzlist"/>
              <w:numPr>
                <w:ilvl w:val="1"/>
                <w:numId w:val="19"/>
              </w:numPr>
              <w:spacing w:after="60"/>
              <w:ind w:left="35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586E5CD1" w14:textId="0FF69E48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potwierdzone rozpoznanie mukowiscydozy;</w:t>
            </w:r>
          </w:p>
          <w:p w14:paraId="3957FC1D" w14:textId="5422DC68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pisemna zgoda pacjenta na udział w programie;</w:t>
            </w:r>
          </w:p>
          <w:p w14:paraId="217B2396" w14:textId="394F565F" w:rsidR="007F304E" w:rsidRPr="000D1652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 xml:space="preserve">zgoda na monitorowanie efektów klinicznych leczenia na podstawie danych zebranych przez świadczeniodawcę lub płatnika w systemach informatycznych oraz w polskiej części Europejskiego Rejestru Mukowiscydozy (pacjent powinien zostać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lastRenderedPageBreak/>
              <w:t>włączony do rejestru mukowiscydozy nie później niż 12 miesięcy od włączenia do programu);</w:t>
            </w:r>
          </w:p>
          <w:p w14:paraId="5D870F3A" w14:textId="040FB369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1B4DA258" w14:textId="2EC3D4B6" w:rsidR="007F304E" w:rsidRPr="00215E09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nieobecność istotnych schorzeń współistniejących lub stanów klinicznych stanowiących przeciwwskazanie do terapii stwierdzonych przez lekarza prowadzącego w oparciu o odpowiednie, aktualne Charakterystyki Produktu Leczniczego;</w:t>
            </w:r>
          </w:p>
          <w:p w14:paraId="7E38EEE3" w14:textId="77E12C45" w:rsidR="007F304E" w:rsidRDefault="007F304E" w:rsidP="00AC252F">
            <w:pPr>
              <w:pStyle w:val="Akapitzlist"/>
              <w:numPr>
                <w:ilvl w:val="2"/>
                <w:numId w:val="2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adekwatna wydolność narządowa określona na podstawie wyników badań umożliwiająca w opinii lekarza prowadzącego bezpieczne rozpoczęcie terapii.</w:t>
            </w:r>
          </w:p>
          <w:p w14:paraId="07645DF9" w14:textId="77777777" w:rsidR="00D25596" w:rsidRPr="00D25596" w:rsidRDefault="00D25596" w:rsidP="00AC252F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55FB266" w14:textId="463CBE54" w:rsidR="00C30BE9" w:rsidRPr="00AC252F" w:rsidRDefault="00C30BE9" w:rsidP="00AC252F">
            <w:pPr>
              <w:pStyle w:val="Akapitzlist"/>
              <w:numPr>
                <w:ilvl w:val="1"/>
                <w:numId w:val="19"/>
              </w:numPr>
              <w:spacing w:after="60"/>
              <w:ind w:left="35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 kryteria kwalifikacji do leczenia</w:t>
            </w:r>
          </w:p>
          <w:p w14:paraId="79EE97E6" w14:textId="35886A1A" w:rsidR="00CF4AEE" w:rsidRPr="00215E09" w:rsidRDefault="00CF4AEE" w:rsidP="00AC252F">
            <w:pPr>
              <w:pStyle w:val="Akapitzlist"/>
              <w:numPr>
                <w:ilvl w:val="2"/>
                <w:numId w:val="19"/>
              </w:numPr>
              <w:spacing w:after="60"/>
              <w:ind w:left="0" w:firstLine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pacjentów z mukowiscydozą </w:t>
            </w:r>
            <w:proofErr w:type="spellStart"/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AC252F">
              <w:rPr>
                <w:rFonts w:ascii="Times New Roman" w:hAnsi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2D00C71" w14:textId="7921D3B8" w:rsidR="00CF4AEE" w:rsidRPr="00215E09" w:rsidRDefault="00CF4AEE" w:rsidP="00B44571">
            <w:pPr>
              <w:pStyle w:val="Akapitzlist"/>
              <w:numPr>
                <w:ilvl w:val="0"/>
                <w:numId w:val="25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wiek 12 miesięcy i powyżej;</w:t>
            </w:r>
          </w:p>
          <w:p w14:paraId="26420826" w14:textId="4DE59F71" w:rsidR="00CF4AEE" w:rsidRPr="00215E09" w:rsidRDefault="00CF4AEE" w:rsidP="00B44571">
            <w:pPr>
              <w:pStyle w:val="Akapitzlist"/>
              <w:numPr>
                <w:ilvl w:val="0"/>
                <w:numId w:val="25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 xml:space="preserve">potwierdzone wystąpienie jednej z poniżej wymienionych mutacji, w przynajmniej 1 </w:t>
            </w:r>
            <w:proofErr w:type="spellStart"/>
            <w:r w:rsidRPr="00215E09">
              <w:rPr>
                <w:rFonts w:ascii="Times New Roman" w:hAnsi="Times New Roman"/>
                <w:sz w:val="20"/>
                <w:szCs w:val="20"/>
              </w:rPr>
              <w:t>allelu</w:t>
            </w:r>
            <w:proofErr w:type="spellEnd"/>
            <w:r w:rsidRPr="00215E09">
              <w:rPr>
                <w:rFonts w:ascii="Times New Roman" w:hAnsi="Times New Roman"/>
                <w:sz w:val="20"/>
                <w:szCs w:val="20"/>
              </w:rPr>
              <w:t xml:space="preserve"> genu CFTR: mutacja bramkująca genu CFTR (klasy III): G551D, G1244E, G1349D, G178R, G551S, S1251N, S1255P, S549N lub S549R.</w:t>
            </w:r>
          </w:p>
          <w:p w14:paraId="06EEC2D4" w14:textId="1B447D4D" w:rsidR="00CF4AEE" w:rsidRPr="00215E09" w:rsidRDefault="00913F06" w:rsidP="00B44571">
            <w:pPr>
              <w:pStyle w:val="Akapitzlist"/>
              <w:numPr>
                <w:ilvl w:val="2"/>
                <w:numId w:val="19"/>
              </w:numPr>
              <w:spacing w:after="60"/>
              <w:ind w:left="0" w:firstLine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pacjentów z mukowiscydozą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lumakaftorem</w:t>
            </w:r>
            <w:proofErr w:type="spellEnd"/>
            <w:r w:rsidR="00856CFB"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14A5608B" w14:textId="4A737E4C" w:rsidR="00913F06" w:rsidRPr="00215E09" w:rsidRDefault="00913F06" w:rsidP="00B44571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wiek 2 lata i powyżej;</w:t>
            </w:r>
          </w:p>
          <w:p w14:paraId="521F825A" w14:textId="6DBB0D38" w:rsidR="00913F06" w:rsidRPr="00215E09" w:rsidRDefault="00913F06" w:rsidP="00B44571">
            <w:pPr>
              <w:pStyle w:val="Akapitzlist"/>
              <w:numPr>
                <w:ilvl w:val="0"/>
                <w:numId w:val="37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potwierdzone wystąpienie mutacji F508del genu CFTR na obu allelach.</w:t>
            </w:r>
          </w:p>
          <w:p w14:paraId="3012CA11" w14:textId="2D002EF4" w:rsidR="00913F06" w:rsidRPr="00215E09" w:rsidRDefault="00463D84" w:rsidP="00B44571">
            <w:pPr>
              <w:pStyle w:val="Akapitzlist"/>
              <w:numPr>
                <w:ilvl w:val="2"/>
                <w:numId w:val="1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pacjentów z mukowiscydozą</w:t>
            </w:r>
            <w:r w:rsidRPr="00B4457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tezakaftorem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0DD76024" w14:textId="727C5FD7" w:rsidR="00463D84" w:rsidRPr="00F83676" w:rsidRDefault="00D318B8" w:rsidP="00B44571">
            <w:pPr>
              <w:pStyle w:val="Akapitzlist"/>
              <w:numPr>
                <w:ilvl w:val="0"/>
                <w:numId w:val="4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3676">
              <w:rPr>
                <w:rFonts w:ascii="Times New Roman" w:hAnsi="Times New Roman"/>
                <w:sz w:val="20"/>
                <w:szCs w:val="20"/>
              </w:rPr>
              <w:t>wiek 6 lat i powyżej;</w:t>
            </w:r>
          </w:p>
          <w:p w14:paraId="7999344E" w14:textId="1655E8EB" w:rsidR="00D318B8" w:rsidRPr="00F83676" w:rsidRDefault="00D318B8" w:rsidP="00B44571">
            <w:pPr>
              <w:pStyle w:val="Akapitzlist"/>
              <w:numPr>
                <w:ilvl w:val="0"/>
                <w:numId w:val="41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3676">
              <w:rPr>
                <w:rFonts w:ascii="Times New Roman" w:hAnsi="Times New Roman"/>
                <w:sz w:val="20"/>
                <w:szCs w:val="20"/>
              </w:rPr>
              <w:t xml:space="preserve">homozygotyczność pod względem mutacji F508del lub heterozygotyczność pod względem mutacji F508del i obecność jednej z następujących mutacji genu CFTR: P67L, R117C, L206W, </w:t>
            </w:r>
            <w:r w:rsidRPr="00F83676">
              <w:rPr>
                <w:rFonts w:ascii="Times New Roman" w:hAnsi="Times New Roman"/>
                <w:sz w:val="20"/>
                <w:szCs w:val="20"/>
              </w:rPr>
              <w:lastRenderedPageBreak/>
              <w:t>R352Q, A455E, D579G, 711+3A→G, S945L, S977F, R1070W, D1152H, 2789+5G→A, 3272-26A→G i 3849+10kbC→T.</w:t>
            </w:r>
          </w:p>
          <w:p w14:paraId="7A322DAD" w14:textId="723816FF" w:rsidR="00463D84" w:rsidRPr="00215E09" w:rsidRDefault="00DA0F1D" w:rsidP="00B44571">
            <w:pPr>
              <w:pStyle w:val="Akapitzlist"/>
              <w:numPr>
                <w:ilvl w:val="2"/>
                <w:numId w:val="19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pacjentów z mukowiscydozą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eleksakaftorem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tezakaftorem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215E09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4DB5813F" w14:textId="471F8EFF" w:rsidR="00DA0F1D" w:rsidRPr="00AF5810" w:rsidRDefault="00DA0F1D" w:rsidP="00B44571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10">
              <w:rPr>
                <w:rFonts w:ascii="Times New Roman" w:hAnsi="Times New Roman"/>
                <w:sz w:val="20"/>
                <w:szCs w:val="20"/>
              </w:rPr>
              <w:t>wiek 12 lat i powyżej;</w:t>
            </w:r>
          </w:p>
          <w:p w14:paraId="14E9CA02" w14:textId="1E424823" w:rsidR="004B4AA0" w:rsidRPr="00AF5810" w:rsidRDefault="00DA0F1D" w:rsidP="00B44571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10">
              <w:rPr>
                <w:rFonts w:ascii="Times New Roman" w:hAnsi="Times New Roman"/>
                <w:sz w:val="20"/>
                <w:szCs w:val="20"/>
              </w:rPr>
              <w:t>homozygotyczność pod względem mutacji F508del genu CFTR lub heterozygotyczność pod względem mutacji F508del z mutacją o minimalnej wartości funkcji (MF) genu CFTR.</w:t>
            </w:r>
          </w:p>
          <w:p w14:paraId="208D6CED" w14:textId="29D0857D" w:rsidR="0034797F" w:rsidRPr="00215E09" w:rsidRDefault="00AC101B" w:rsidP="00215E09">
            <w:pPr>
              <w:suppressAutoHyphens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są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5E09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34797F" w:rsidRPr="00215E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119A" w:rsidRPr="00215E09">
              <w:rPr>
                <w:rFonts w:ascii="Times New Roman" w:hAnsi="Times New Roman"/>
                <w:sz w:val="20"/>
                <w:szCs w:val="20"/>
              </w:rPr>
              <w:t>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3C9A7424" w14:textId="77777777" w:rsidR="0034797F" w:rsidRPr="00494109" w:rsidRDefault="0034797F" w:rsidP="004941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B2B989" w14:textId="7F3C4A6E" w:rsidR="00317533" w:rsidRPr="00B44571" w:rsidRDefault="00317533" w:rsidP="00B44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Określenie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czasu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programie</w:t>
            </w:r>
          </w:p>
          <w:p w14:paraId="79AF4447" w14:textId="36284E26" w:rsidR="002035B6" w:rsidRPr="00215E09" w:rsidRDefault="002035B6" w:rsidP="00215E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5E09">
              <w:rPr>
                <w:rFonts w:ascii="Times New Roman" w:hAnsi="Times New Roman"/>
                <w:sz w:val="20"/>
                <w:szCs w:val="20"/>
              </w:rPr>
              <w:t>Leczenie należy kontynuować do momentu podjęcia przez lekarza prowadzącego, doświadczonego w leczeniu mukowiscydozy, decyzji o wyłączeniu pacjenta z programu zgodnie z kryteriami zakończenia udziału w programie przedstawionymi w punkcie 3.</w:t>
            </w:r>
          </w:p>
          <w:p w14:paraId="5803284C" w14:textId="77777777" w:rsidR="0034797F" w:rsidRPr="00215E09" w:rsidRDefault="0034797F" w:rsidP="00215E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53645E" w14:textId="71CE6A59" w:rsidR="00317533" w:rsidRPr="00B44571" w:rsidRDefault="00317533" w:rsidP="00B44571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34797F" w:rsidRPr="00B445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44571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B0FAEBA" w14:textId="7649646F" w:rsidR="00E15BF0" w:rsidRDefault="00E15BF0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5BF0">
              <w:rPr>
                <w:rFonts w:ascii="Times New Roman" w:hAnsi="Times New Roman"/>
                <w:sz w:val="20"/>
                <w:szCs w:val="20"/>
              </w:rPr>
              <w:t>brak skuteczności leczenia w ocenie trzyosobowego konsylium lekarskiego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9E70E2" w14:textId="51DD1F89" w:rsidR="00B30081" w:rsidRDefault="00B3008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081">
              <w:rPr>
                <w:rFonts w:ascii="Times New Roman" w:hAnsi="Times New Roman"/>
                <w:sz w:val="20"/>
                <w:szCs w:val="20"/>
              </w:rPr>
              <w:t>stan po przeszczepieniu płuc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C37B02" w14:textId="5B7468E4" w:rsidR="00317533" w:rsidRPr="000D1652" w:rsidRDefault="008D3D8A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0081">
              <w:rPr>
                <w:rFonts w:ascii="Times New Roman" w:hAnsi="Times New Roman"/>
                <w:sz w:val="20"/>
                <w:szCs w:val="20"/>
              </w:rPr>
              <w:t>a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ktywność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alaninowej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asparaginowej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5-krotnie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większa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od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normy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4FC6" w:rsidRPr="00B30081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3-krotnie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większa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od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normy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jednoczesnym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podwyższeniem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425A" w:rsidRPr="00B30081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60A6" w:rsidRPr="00B30081">
              <w:rPr>
                <w:rFonts w:ascii="Times New Roman" w:hAnsi="Times New Roman"/>
                <w:sz w:val="20"/>
                <w:szCs w:val="20"/>
              </w:rPr>
              <w:t>2-krotnie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powyżej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górnej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granicy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1C66" w:rsidRPr="00B30081">
              <w:rPr>
                <w:rFonts w:ascii="Times New Roman" w:hAnsi="Times New Roman"/>
                <w:sz w:val="20"/>
                <w:szCs w:val="20"/>
              </w:rPr>
              <w:t>normy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(po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CC" w:rsidRPr="00B30081">
              <w:rPr>
                <w:rFonts w:ascii="Times New Roman" w:hAnsi="Times New Roman"/>
                <w:sz w:val="20"/>
                <w:szCs w:val="20"/>
              </w:rPr>
              <w:lastRenderedPageBreak/>
              <w:t>zmniejszeniu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10CC" w:rsidRPr="00B30081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ustabilizowaniu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tych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13D" w:rsidRPr="00B30081">
              <w:rPr>
                <w:rFonts w:ascii="Times New Roman" w:hAnsi="Times New Roman"/>
                <w:sz w:val="20"/>
                <w:szCs w:val="20"/>
              </w:rPr>
              <w:t>parametrów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można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rozważyć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powrót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bez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ponownej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34797F" w:rsidRPr="00B30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B30081">
              <w:rPr>
                <w:rFonts w:ascii="Times New Roman" w:hAnsi="Times New Roman"/>
                <w:sz w:val="20"/>
                <w:szCs w:val="20"/>
              </w:rPr>
              <w:t>chorego)</w:t>
            </w:r>
            <w:r w:rsidRPr="00B3008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52C754" w14:textId="4B0C00F1" w:rsidR="00317533" w:rsidRDefault="008D3D8A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c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iężkie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zaburzenia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funkcjonowania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(klasa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skali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17533" w:rsidRPr="00807106">
              <w:rPr>
                <w:rFonts w:ascii="Times New Roman" w:hAnsi="Times New Roman"/>
                <w:sz w:val="20"/>
                <w:szCs w:val="20"/>
              </w:rPr>
              <w:t>Childa-Pugha</w:t>
            </w:r>
            <w:proofErr w:type="spellEnd"/>
            <w:r w:rsidR="00317533" w:rsidRPr="00807106">
              <w:rPr>
                <w:rFonts w:ascii="Times New Roman" w:hAnsi="Times New Roman"/>
                <w:sz w:val="20"/>
                <w:szCs w:val="20"/>
              </w:rPr>
              <w:t>)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–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eleksakaftorem</w:t>
            </w:r>
            <w:proofErr w:type="spellEnd"/>
            <w:r w:rsidR="0051409D" w:rsidRPr="00807106">
              <w:rPr>
                <w:rFonts w:ascii="Times New Roman" w:hAnsi="Times New Roman"/>
                <w:sz w:val="20"/>
                <w:szCs w:val="20"/>
              </w:rPr>
              <w:t>/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tezakaftorem</w:t>
            </w:r>
            <w:proofErr w:type="spellEnd"/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iwakaftorem</w:t>
            </w:r>
            <w:proofErr w:type="spellEnd"/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409D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409D" w:rsidRPr="00807106">
              <w:rPr>
                <w:rFonts w:ascii="Times New Roman" w:hAnsi="Times New Roman"/>
                <w:sz w:val="20"/>
                <w:szCs w:val="20"/>
              </w:rPr>
              <w:t>iwakaftorem</w:t>
            </w:r>
            <w:proofErr w:type="spellEnd"/>
            <w:r w:rsidR="0051409D" w:rsidRP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213E01" w14:textId="1350A1AD" w:rsidR="00B30081" w:rsidRDefault="00B3008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działań niepożądanych uniemożliwiających kontynuację leczenia zgodnie z decyzją lekarza</w:t>
            </w:r>
            <w:r w:rsid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48CC4A" w14:textId="3E1EA21C" w:rsidR="00317533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okres ciąży lub planowania ciąży lub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karmieni</w:t>
            </w:r>
            <w:r w:rsidRPr="00807106">
              <w:rPr>
                <w:rFonts w:ascii="Times New Roman" w:hAnsi="Times New Roman"/>
                <w:sz w:val="20"/>
                <w:szCs w:val="20"/>
              </w:rPr>
              <w:t>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piersią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(wyłączenie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czasowe,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okres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ciąży,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planowania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807106">
              <w:rPr>
                <w:rFonts w:ascii="Times New Roman" w:hAnsi="Times New Roman"/>
                <w:sz w:val="20"/>
                <w:szCs w:val="20"/>
              </w:rPr>
              <w:t>piersią)</w:t>
            </w:r>
            <w:r w:rsidR="009B69D6" w:rsidRPr="00807106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435" w:rsidRPr="00807106">
              <w:rPr>
                <w:rFonts w:ascii="Times New Roman" w:hAnsi="Times New Roman"/>
                <w:sz w:val="20"/>
                <w:szCs w:val="20"/>
              </w:rPr>
              <w:t>(z</w:t>
            </w:r>
            <w:r w:rsidR="00E37908" w:rsidRPr="00807106">
              <w:rPr>
                <w:rFonts w:ascii="Times New Roman" w:hAnsi="Times New Roman"/>
                <w:sz w:val="20"/>
                <w:szCs w:val="20"/>
              </w:rPr>
              <w:t>alecen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wynika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brak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wystarc</w:t>
            </w:r>
            <w:r w:rsidR="00092536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ających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09DF" w:rsidRPr="00807106">
              <w:rPr>
                <w:rFonts w:ascii="Times New Roman" w:hAnsi="Times New Roman"/>
                <w:sz w:val="20"/>
                <w:szCs w:val="20"/>
              </w:rPr>
              <w:t>bezpiecze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ństwa</w:t>
            </w:r>
            <w:r w:rsidR="00573435" w:rsidRPr="00807106">
              <w:rPr>
                <w:rFonts w:ascii="Times New Roman" w:hAnsi="Times New Roman"/>
                <w:sz w:val="20"/>
                <w:szCs w:val="20"/>
              </w:rPr>
              <w:t>; s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tosowanie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jest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1F0C" w:rsidRPr="00807106">
              <w:rPr>
                <w:rFonts w:ascii="Times New Roman" w:hAnsi="Times New Roman"/>
                <w:sz w:val="20"/>
                <w:szCs w:val="20"/>
              </w:rPr>
              <w:t>moż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liwe</w:t>
            </w:r>
            <w:r w:rsidR="000A6600" w:rsidRPr="00807106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o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ile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40A" w:rsidRPr="00807106">
              <w:rPr>
                <w:rFonts w:ascii="Times New Roman" w:hAnsi="Times New Roman"/>
                <w:sz w:val="20"/>
                <w:szCs w:val="20"/>
              </w:rPr>
              <w:t>lekar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pacjentka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wyrażą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to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14DD" w:rsidRPr="00807106">
              <w:rPr>
                <w:rFonts w:ascii="Times New Roman" w:hAnsi="Times New Roman"/>
                <w:sz w:val="20"/>
                <w:szCs w:val="20"/>
              </w:rPr>
              <w:t>zgodę</w:t>
            </w:r>
            <w:r w:rsidR="00573435" w:rsidRPr="00807106">
              <w:rPr>
                <w:rFonts w:ascii="Times New Roman" w:hAnsi="Times New Roman"/>
                <w:sz w:val="20"/>
                <w:szCs w:val="20"/>
              </w:rPr>
              <w:t>)</w:t>
            </w:r>
            <w:r w:rsidR="00747799" w:rsidRP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795F35" w14:textId="16D5A576" w:rsidR="00F247A1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objawów nadwrażliwości na którykolwiek ze stosowanych leków lub na którąkolwiek substancję pomocniczą leku, uniemożliwiających kontynuację leczenia;</w:t>
            </w:r>
          </w:p>
          <w:p w14:paraId="70B8C9A2" w14:textId="1D5BF204" w:rsidR="00F247A1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0ACD558A" w14:textId="1684AB42" w:rsidR="00F247A1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112D2D50" w14:textId="328B4422" w:rsidR="008B6898" w:rsidRDefault="008D3D8A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ycofanie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zgody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efektów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zebranych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przez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świadczeniodawcę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6898" w:rsidRPr="00807106">
              <w:rPr>
                <w:rFonts w:ascii="Times New Roman" w:hAnsi="Times New Roman"/>
                <w:sz w:val="20"/>
                <w:szCs w:val="20"/>
              </w:rPr>
              <w:t>płatnika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07106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07106">
              <w:rPr>
                <w:rFonts w:ascii="Times New Roman" w:hAnsi="Times New Roman"/>
                <w:sz w:val="20"/>
                <w:szCs w:val="20"/>
              </w:rPr>
              <w:t>systemach</w:t>
            </w:r>
            <w:r w:rsidR="0034797F" w:rsidRPr="00807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6CBD" w:rsidRPr="00807106">
              <w:rPr>
                <w:rFonts w:ascii="Times New Roman" w:hAnsi="Times New Roman"/>
                <w:sz w:val="20"/>
                <w:szCs w:val="20"/>
              </w:rPr>
              <w:t>informatycznych</w:t>
            </w:r>
            <w:r w:rsidR="00F247A1" w:rsidRPr="00807106">
              <w:rPr>
                <w:rFonts w:ascii="Times New Roman" w:hAnsi="Times New Roman"/>
                <w:sz w:val="20"/>
                <w:szCs w:val="20"/>
              </w:rPr>
              <w:t xml:space="preserve"> oraz w polskiej części Europejskiego Rejestru Mukowiscydozy</w:t>
            </w:r>
            <w:r w:rsidR="00747799" w:rsidRPr="008071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C954BC" w14:textId="77777777" w:rsidR="00F266A0" w:rsidRDefault="00F247A1" w:rsidP="00B44571">
            <w:pPr>
              <w:pStyle w:val="Akapitzlist"/>
              <w:numPr>
                <w:ilvl w:val="0"/>
                <w:numId w:val="40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106">
              <w:rPr>
                <w:rFonts w:ascii="Times New Roman" w:hAnsi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opiekuna prawnego</w:t>
            </w:r>
            <w:r w:rsidR="00B77D48" w:rsidRPr="0080710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B5C5EB" w14:textId="3D6B0E1D" w:rsidR="00B44571" w:rsidRPr="00B44571" w:rsidRDefault="00B44571" w:rsidP="00B44571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6B180" w14:textId="77777777" w:rsidR="00317533" w:rsidRDefault="00317533" w:rsidP="0074779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8BF89CE" w14:textId="79A3A7F0" w:rsidR="005C15C6" w:rsidRPr="00B016C7" w:rsidRDefault="00856CFB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  <w:r w:rsidR="0073745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="00737452">
              <w:rPr>
                <w:rFonts w:ascii="Times New Roman" w:hAnsi="Times New Roman"/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1A2655AB" w14:textId="4AF80A69" w:rsidR="005C15C6" w:rsidRPr="00F7368D" w:rsidRDefault="00F7368D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wiek </w:t>
            </w:r>
            <w:r w:rsidR="00E67C2B">
              <w:rPr>
                <w:rFonts w:ascii="Times New Roman" w:hAnsi="Times New Roman"/>
                <w:sz w:val="20"/>
                <w:szCs w:val="20"/>
              </w:rPr>
              <w:t>12</w:t>
            </w:r>
            <w:r w:rsidR="005C15C6" w:rsidRPr="00F7368D">
              <w:rPr>
                <w:rFonts w:ascii="Times New Roman" w:hAnsi="Times New Roman"/>
                <w:sz w:val="20"/>
                <w:szCs w:val="20"/>
              </w:rPr>
              <w:t xml:space="preserve"> miesięcy i powyżej oraz masa ciała ≥7 kg do &lt;14 kg</w:t>
            </w:r>
          </w:p>
          <w:p w14:paraId="0E13AC48" w14:textId="2E507C73" w:rsidR="005C15C6" w:rsidRPr="00F7368D" w:rsidRDefault="005C15C6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Granulat zawierający 50 mg co 12 godzin doustnie z posiłkiem zawierającym tłuszcze</w:t>
            </w:r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AE6D74" w14:textId="7C488683" w:rsidR="005C15C6" w:rsidRPr="00F7368D" w:rsidRDefault="00F7368D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wiek </w:t>
            </w:r>
            <w:r w:rsidR="0000300A">
              <w:rPr>
                <w:rFonts w:ascii="Times New Roman" w:hAnsi="Times New Roman"/>
                <w:sz w:val="20"/>
                <w:szCs w:val="20"/>
              </w:rPr>
              <w:t>12</w:t>
            </w:r>
            <w:r w:rsidR="005C15C6" w:rsidRPr="00F7368D">
              <w:rPr>
                <w:rFonts w:ascii="Times New Roman" w:hAnsi="Times New Roman"/>
                <w:sz w:val="20"/>
                <w:szCs w:val="20"/>
              </w:rPr>
              <w:t xml:space="preserve"> miesięcy i powyżej oraz masa ciała ≥14 kg do &lt;25 kg</w:t>
            </w:r>
          </w:p>
          <w:p w14:paraId="22FA1C8F" w14:textId="6C415791" w:rsidR="005C15C6" w:rsidRPr="00F7368D" w:rsidRDefault="005C15C6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Granulat zawierający 75 mg co 12 godzin doustnie z posiłkiem zawierającym tłuszcze</w:t>
            </w:r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EEC033D" w14:textId="276851B4" w:rsidR="005C15C6" w:rsidRPr="00F7368D" w:rsidRDefault="002F1CCA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6 lat i powyżej oraz masa ciała ≥ 25 kg</w:t>
            </w:r>
          </w:p>
          <w:p w14:paraId="6605EFE1" w14:textId="21C93729" w:rsidR="005C15C6" w:rsidRPr="00F7368D" w:rsidRDefault="00CD0D32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Dawka poranna:</w:t>
            </w:r>
            <w:r w:rsidRPr="00F7368D">
              <w:t xml:space="preserve"> </w:t>
            </w:r>
            <w:r w:rsidRPr="00F7368D">
              <w:rPr>
                <w:rFonts w:ascii="Times New Roman" w:hAnsi="Times New Roman"/>
                <w:sz w:val="20"/>
                <w:szCs w:val="20"/>
              </w:rPr>
              <w:t xml:space="preserve">Jedna tabletka zawierająca 150 mg </w:t>
            </w:r>
            <w:proofErr w:type="spellStart"/>
            <w:r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08A277" w14:textId="3F55DF82" w:rsidR="00CD0D32" w:rsidRDefault="00CD0D32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Pr="00F7368D">
              <w:t xml:space="preserve"> </w:t>
            </w:r>
            <w:r w:rsidRPr="00F7368D">
              <w:rPr>
                <w:rFonts w:ascii="Times New Roman" w:hAnsi="Times New Roman"/>
                <w:sz w:val="20"/>
                <w:szCs w:val="20"/>
              </w:rPr>
              <w:t xml:space="preserve">Jedna tabletka zawierająca 150 mg </w:t>
            </w:r>
            <w:proofErr w:type="spellStart"/>
            <w:r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F73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3513780" w14:textId="77777777" w:rsidR="00B44571" w:rsidRPr="00F7368D" w:rsidRDefault="00B4457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9D8FF3" w14:textId="42583F67" w:rsidR="00514624" w:rsidRPr="00B016C7" w:rsidRDefault="00737452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Lumakaftor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</w:p>
          <w:p w14:paraId="1E304D38" w14:textId="29D008CF" w:rsidR="000D67F1" w:rsidRPr="00F7368D" w:rsidRDefault="000D67F1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2 do 5 lat oraz masa ciała &lt;14 kg</w:t>
            </w:r>
          </w:p>
          <w:p w14:paraId="3C8C7BD6" w14:textId="4398494D" w:rsidR="00370822" w:rsidRPr="00F7368D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poranna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100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125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05DC1C0" w14:textId="4440F4F3" w:rsidR="00370822" w:rsidRPr="00F7368D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Dawka wieczorna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100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125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9AE67C" w14:textId="00D64897" w:rsidR="000D67F1" w:rsidRPr="00F7368D" w:rsidRDefault="000D67F1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2 do 5 lat</w:t>
            </w:r>
            <w:r w:rsidRPr="00F7368D">
              <w:t xml:space="preserve"> </w:t>
            </w:r>
            <w:r w:rsidRPr="00F7368D">
              <w:rPr>
                <w:rFonts w:ascii="Times New Roman" w:hAnsi="Times New Roman"/>
                <w:sz w:val="20"/>
                <w:szCs w:val="20"/>
              </w:rPr>
              <w:t>oraz masa ciała ≥14 kg</w:t>
            </w:r>
          </w:p>
          <w:p w14:paraId="7C2D699C" w14:textId="22B4CEAC" w:rsidR="00370822" w:rsidRPr="00F7368D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poranna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150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188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D7503EA" w14:textId="4D1370D5" w:rsidR="00370822" w:rsidRDefault="00236FA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wieczorna</w:t>
            </w:r>
            <w:r w:rsidR="00370822" w:rsidRPr="00F7368D">
              <w:rPr>
                <w:rFonts w:ascii="Times New Roman" w:hAnsi="Times New Roman"/>
                <w:sz w:val="20"/>
                <w:szCs w:val="20"/>
              </w:rPr>
              <w:t>: 1 saszetka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lumakaftor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150 mg/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6FAF">
              <w:rPr>
                <w:rFonts w:ascii="Times New Roman" w:hAnsi="Times New Roman"/>
                <w:sz w:val="20"/>
                <w:szCs w:val="20"/>
              </w:rPr>
              <w:t>iwakaftor</w:t>
            </w:r>
            <w:proofErr w:type="spellEnd"/>
            <w:r w:rsidRPr="00236FAF">
              <w:rPr>
                <w:rFonts w:ascii="Times New Roman" w:hAnsi="Times New Roman"/>
                <w:sz w:val="20"/>
                <w:szCs w:val="20"/>
              </w:rPr>
              <w:t xml:space="preserve"> 188 mg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1CD20F3" w14:textId="77777777" w:rsidR="00B44571" w:rsidRPr="00F7368D" w:rsidRDefault="00B4457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818726" w14:textId="54544677" w:rsidR="00737452" w:rsidRPr="00F7368D" w:rsidRDefault="00737452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Tezakaftor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690040B6" w14:textId="74D838E0" w:rsidR="00EE3DCB" w:rsidRPr="00F7368D" w:rsidRDefault="00EE3DCB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6 do &lt; 12 lat oraz masa ciała &lt; 30 kg</w:t>
            </w:r>
          </w:p>
          <w:p w14:paraId="09FE5797" w14:textId="14987001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Dawka poranna: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>1 tabletka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EE3DCB" w:rsidRPr="00F7368D">
              <w:rPr>
                <w:rFonts w:ascii="Times New Roman" w:hAnsi="Times New Roman"/>
                <w:sz w:val="20"/>
                <w:szCs w:val="20"/>
              </w:rPr>
              <w:t>/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75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77DE62" w14:textId="2D3D65E5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75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FBA0AF7" w14:textId="70D3222E" w:rsidR="00EE3DCB" w:rsidRPr="00F7368D" w:rsidRDefault="00EE3DCB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6 do &lt; 12 lat oraz masa ciała ≥ 30 kg</w:t>
            </w:r>
          </w:p>
          <w:p w14:paraId="275C504C" w14:textId="5771C227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poranna: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>1 tabletka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100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EE3DCB" w:rsidRPr="00F7368D">
              <w:rPr>
                <w:rFonts w:ascii="Times New Roman" w:hAnsi="Times New Roman"/>
                <w:sz w:val="20"/>
                <w:szCs w:val="20"/>
              </w:rPr>
              <w:t>/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7677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B04208" w14:textId="6EFD6DB1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 w:rsidR="009A2DB4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9A2D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6544830" w14:textId="5281D1AF" w:rsidR="00EE3DCB" w:rsidRPr="00F7368D" w:rsidRDefault="00EE3DCB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68D">
              <w:rPr>
                <w:rFonts w:ascii="Times New Roman" w:hAnsi="Times New Roman"/>
                <w:sz w:val="20"/>
                <w:szCs w:val="20"/>
              </w:rPr>
              <w:t>wiek ≥ 12 lat</w:t>
            </w:r>
          </w:p>
          <w:p w14:paraId="6F0FAB6F" w14:textId="213D94A8" w:rsidR="00EE3DCB" w:rsidRPr="00F7368D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poranna: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 w:rsidR="007677CA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100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="00EE3DCB" w:rsidRPr="00F7368D">
              <w:rPr>
                <w:rFonts w:ascii="Times New Roman" w:hAnsi="Times New Roman"/>
                <w:sz w:val="20"/>
                <w:szCs w:val="20"/>
              </w:rPr>
              <w:t>/</w:t>
            </w:r>
            <w:r w:rsidR="007677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7677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12BA8C4" w14:textId="058C02A1" w:rsidR="00EE3DCB" w:rsidRDefault="00B4496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496C">
              <w:rPr>
                <w:rFonts w:ascii="Times New Roman" w:hAnsi="Times New Roman"/>
                <w:sz w:val="20"/>
                <w:szCs w:val="20"/>
              </w:rPr>
              <w:t>Dawka wieczorna: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 1 tabletka</w:t>
            </w:r>
            <w:r w:rsidR="007677CA">
              <w:rPr>
                <w:rFonts w:ascii="Times New Roman" w:hAnsi="Times New Roman"/>
                <w:sz w:val="20"/>
                <w:szCs w:val="20"/>
              </w:rPr>
              <w:t xml:space="preserve"> zawierająca</w:t>
            </w:r>
            <w:r w:rsidR="00EE3DCB" w:rsidRPr="00F7368D">
              <w:t xml:space="preserve"> </w:t>
            </w:r>
            <w:r w:rsidR="00EE3DCB" w:rsidRPr="00F7368D">
              <w:rPr>
                <w:rFonts w:ascii="Times New Roman" w:hAnsi="Times New Roman"/>
                <w:sz w:val="20"/>
                <w:szCs w:val="20"/>
              </w:rPr>
              <w:t xml:space="preserve">150 mg </w:t>
            </w:r>
            <w:proofErr w:type="spellStart"/>
            <w:r w:rsidR="00EE3DCB" w:rsidRPr="00F7368D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="007677C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4673F79" w14:textId="77777777" w:rsidR="00B44571" w:rsidRPr="00F7368D" w:rsidRDefault="00B4457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0A10F45" w14:textId="71F49EAE" w:rsidR="00737452" w:rsidRDefault="00737452" w:rsidP="00B44571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Eleksakaftor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tezakaftor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r w:rsidR="005C15C6"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</w:t>
            </w:r>
            <w:proofErr w:type="spellEnd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F7368D">
              <w:rPr>
                <w:rFonts w:ascii="Times New Roman" w:hAnsi="Times New Roman"/>
                <w:b/>
                <w:bCs/>
                <w:sz w:val="20"/>
                <w:szCs w:val="20"/>
              </w:rPr>
              <w:t>iwakaftorem</w:t>
            </w:r>
            <w:proofErr w:type="spellEnd"/>
          </w:p>
          <w:p w14:paraId="25CF15A4" w14:textId="63273B4E" w:rsidR="005C51A6" w:rsidRPr="005C51A6" w:rsidRDefault="005C51A6" w:rsidP="00B44571">
            <w:pPr>
              <w:pStyle w:val="Akapitzlist"/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1A6">
              <w:rPr>
                <w:rFonts w:ascii="Times New Roman" w:hAnsi="Times New Roman"/>
                <w:sz w:val="20"/>
                <w:szCs w:val="20"/>
              </w:rPr>
              <w:t>wiek 12 lat i powyżej</w:t>
            </w:r>
          </w:p>
          <w:p w14:paraId="0B3EF471" w14:textId="77777777" w:rsidR="005C51A6" w:rsidRPr="005C51A6" w:rsidRDefault="005C51A6" w:rsidP="00B44571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1A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Dawka poranna: Dwie tabletki (każda zawierająca 75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 xml:space="preserve">, 50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tezakaftoru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 xml:space="preserve"> i 100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eleksakaftoru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FD8625C" w14:textId="09343991" w:rsidR="005C51A6" w:rsidRPr="005C51A6" w:rsidRDefault="005C51A6" w:rsidP="00B44571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51A6">
              <w:rPr>
                <w:rFonts w:ascii="Times New Roman" w:hAnsi="Times New Roman"/>
                <w:sz w:val="20"/>
                <w:szCs w:val="20"/>
              </w:rPr>
              <w:t xml:space="preserve">Dawka wieczorna: Jedna tabletka zawierająca 150 mg </w:t>
            </w:r>
            <w:proofErr w:type="spellStart"/>
            <w:r w:rsidRPr="005C51A6">
              <w:rPr>
                <w:rFonts w:ascii="Times New Roman" w:hAnsi="Times New Roman"/>
                <w:sz w:val="20"/>
                <w:szCs w:val="20"/>
              </w:rPr>
              <w:t>iwakaftoru</w:t>
            </w:r>
            <w:proofErr w:type="spellEnd"/>
            <w:r w:rsidRPr="005C51A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026D53C" w14:textId="6FA18ED5" w:rsidR="00317533" w:rsidRDefault="00317533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5C02016" w14:textId="77777777" w:rsidR="00895A53" w:rsidRPr="00B44571" w:rsidRDefault="00895A53" w:rsidP="00B44571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44571">
              <w:rPr>
                <w:rFonts w:ascii="Times New Roman" w:hAnsi="Times New Roman"/>
                <w:b/>
                <w:bCs/>
                <w:sz w:val="20"/>
                <w:szCs w:val="20"/>
              </w:rPr>
              <w:t>Modyfikacja dawkowania</w:t>
            </w:r>
          </w:p>
          <w:p w14:paraId="058428E9" w14:textId="33288A23" w:rsidR="00895A53" w:rsidRPr="00B016C7" w:rsidRDefault="00895A53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A53">
              <w:rPr>
                <w:rFonts w:ascii="Times New Roman" w:hAnsi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 odpowiedniego leku.</w:t>
            </w:r>
          </w:p>
        </w:tc>
        <w:tc>
          <w:tcPr>
            <w:tcW w:w="1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4A55" w14:textId="2D7F4885" w:rsidR="0034797F" w:rsidRPr="0017770B" w:rsidRDefault="00317533" w:rsidP="00B4457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AB557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do leczenia</w:t>
            </w:r>
          </w:p>
          <w:p w14:paraId="0F89815A" w14:textId="47376396" w:rsidR="00CB1BB2" w:rsidRPr="00CB1BB2" w:rsidRDefault="00CB1BB2" w:rsidP="00B44571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okresie do 1 </w:t>
            </w:r>
            <w:r w:rsidR="00A82308">
              <w:rPr>
                <w:rFonts w:ascii="Times New Roman" w:hAnsi="Times New Roman"/>
                <w:sz w:val="20"/>
                <w:szCs w:val="20"/>
              </w:rPr>
              <w:t>tygodnia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przed rozpoczęciem leczenia:</w:t>
            </w:r>
          </w:p>
          <w:p w14:paraId="5ED73ADA" w14:textId="75D351CF" w:rsidR="00CB1BB2" w:rsidRDefault="00CB1BB2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1BB2">
              <w:rPr>
                <w:rFonts w:ascii="Times New Roman" w:hAnsi="Times New Roman"/>
                <w:sz w:val="20"/>
                <w:szCs w:val="20"/>
              </w:rPr>
              <w:t>test ciążowy (u kobiet w wieku rozrodczym)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01982F" w14:textId="77777777" w:rsidR="00CB1BB2" w:rsidRPr="00CB1BB2" w:rsidRDefault="00CB1BB2" w:rsidP="00B4457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8A8005" w14:textId="2F7AA7F0" w:rsidR="00317533" w:rsidRPr="0017770B" w:rsidRDefault="00317533" w:rsidP="00B44571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okresie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przed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rozpoczęciem</w:t>
            </w:r>
            <w:r w:rsidR="0034797F" w:rsidRPr="0017770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Cs/>
                <w:sz w:val="20"/>
                <w:szCs w:val="20"/>
              </w:rPr>
              <w:t>leczenia:</w:t>
            </w:r>
          </w:p>
          <w:p w14:paraId="1B5E1610" w14:textId="7BCF9A91" w:rsidR="00317533" w:rsidRPr="0017770B" w:rsidRDefault="00317533" w:rsidP="00B44571">
            <w:pPr>
              <w:numPr>
                <w:ilvl w:val="3"/>
                <w:numId w:val="42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test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potowy;</w:t>
            </w:r>
          </w:p>
          <w:p w14:paraId="038119EA" w14:textId="7D9089E4" w:rsidR="00317533" w:rsidRPr="0017770B" w:rsidRDefault="00317533" w:rsidP="00B44571">
            <w:pPr>
              <w:numPr>
                <w:ilvl w:val="3"/>
                <w:numId w:val="42"/>
              </w:numPr>
              <w:tabs>
                <w:tab w:val="left" w:pos="355"/>
                <w:tab w:val="left" w:pos="4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spirometryczne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(u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chorych</w:t>
            </w:r>
            <w:r w:rsidR="008827E7" w:rsidRPr="0017770B">
              <w:rPr>
                <w:rFonts w:ascii="Times New Roman" w:hAnsi="Times New Roman"/>
                <w:sz w:val="20"/>
                <w:szCs w:val="20"/>
              </w:rPr>
              <w:t>,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rozwój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psychofizyczny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stan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kliniczny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gwarantuje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prawidłowe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testu);</w:t>
            </w:r>
          </w:p>
          <w:p w14:paraId="0ACBDF08" w14:textId="53A765EF" w:rsidR="00317533" w:rsidRPr="0017770B" w:rsidRDefault="0000300A" w:rsidP="00B44571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alaninow</w:t>
            </w:r>
            <w:r>
              <w:rPr>
                <w:rFonts w:ascii="Times New Roman" w:hAnsi="Times New Roman"/>
                <w:sz w:val="20"/>
                <w:szCs w:val="20"/>
              </w:rPr>
              <w:t>ej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7F226" w14:textId="04A103F0" w:rsidR="00317533" w:rsidRPr="0017770B" w:rsidRDefault="0000300A" w:rsidP="00B44571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/>
                <w:sz w:val="20"/>
                <w:szCs w:val="20"/>
              </w:rPr>
              <w:t>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asparaginow</w:t>
            </w:r>
            <w:r>
              <w:rPr>
                <w:rFonts w:ascii="Times New Roman" w:hAnsi="Times New Roman"/>
                <w:sz w:val="20"/>
                <w:szCs w:val="20"/>
              </w:rPr>
              <w:t>ej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25FC4D" w14:textId="20B994B3" w:rsidR="00785246" w:rsidRPr="0017770B" w:rsidRDefault="0000300A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oznaczanie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stężeni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5246" w:rsidRPr="0017770B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F517724" w14:textId="64E1B011" w:rsidR="00317533" w:rsidRPr="0017770B" w:rsidRDefault="00317533" w:rsidP="00B44571">
            <w:pPr>
              <w:numPr>
                <w:ilvl w:val="3"/>
                <w:numId w:val="4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mikrobiologiczne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plwociny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lub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wymazu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gardła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751B95" w14:textId="1A2E96B0" w:rsidR="00747799" w:rsidRDefault="00317533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okulistyczna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3E51" w:rsidRPr="0017770B">
              <w:rPr>
                <w:rFonts w:ascii="Times New Roman" w:hAnsi="Times New Roman"/>
                <w:sz w:val="20"/>
                <w:szCs w:val="20"/>
              </w:rPr>
              <w:t>&lt;18rż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15B32F2" w14:textId="77777777" w:rsidR="00CB1BB2" w:rsidRPr="00CB1BB2" w:rsidRDefault="00CB1BB2" w:rsidP="00B4457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D40023C" w14:textId="7B9BDEE9" w:rsidR="00317533" w:rsidRPr="0017770B" w:rsidRDefault="00317533" w:rsidP="00B44571">
            <w:pPr>
              <w:pStyle w:val="Akapitzlist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przed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BDD62B6" w14:textId="05BCD2CC" w:rsidR="008D3D8A" w:rsidRPr="0017770B" w:rsidRDefault="00D346CF" w:rsidP="00B44571">
            <w:pPr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badanie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obrazowe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klatki</w:t>
            </w:r>
            <w:r w:rsidR="0034797F" w:rsidRPr="0017770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eastAsia="Times New Roman" w:hAnsi="Times New Roman"/>
                <w:sz w:val="20"/>
                <w:szCs w:val="20"/>
              </w:rPr>
              <w:t>piersiowej</w:t>
            </w:r>
            <w:r w:rsidR="008D3D8A" w:rsidRPr="0017770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EF9D26" w14:textId="77777777" w:rsidR="0034797F" w:rsidRPr="0017770B" w:rsidRDefault="0034797F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DB90C9" w14:textId="7680530F" w:rsidR="00317533" w:rsidRPr="002F7672" w:rsidRDefault="00317533" w:rsidP="00B4457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34797F"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BB35AC2" w14:textId="0F9F17DF" w:rsidR="002F7672" w:rsidRPr="00467999" w:rsidRDefault="002F7672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 xml:space="preserve">badania wykonywane po 24 i 48 tygodniach </w:t>
            </w:r>
            <w:r w:rsidR="00467999" w:rsidRPr="00467999">
              <w:rPr>
                <w:rFonts w:ascii="Times New Roman" w:hAnsi="Times New Roman"/>
                <w:sz w:val="20"/>
                <w:szCs w:val="20"/>
              </w:rPr>
              <w:t>(+/- 6</w:t>
            </w:r>
            <w:r w:rsidR="004679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7999" w:rsidRPr="00467999">
              <w:rPr>
                <w:rFonts w:ascii="Times New Roman" w:hAnsi="Times New Roman"/>
                <w:sz w:val="20"/>
                <w:szCs w:val="20"/>
              </w:rPr>
              <w:t xml:space="preserve">dni) </w:t>
            </w:r>
            <w:r w:rsidRPr="00467999">
              <w:rPr>
                <w:rFonts w:ascii="Times New Roman" w:hAnsi="Times New Roman"/>
                <w:sz w:val="20"/>
                <w:szCs w:val="20"/>
              </w:rPr>
              <w:t>po rozpoczęciu leczenia:</w:t>
            </w:r>
          </w:p>
          <w:p w14:paraId="3FA77FFE" w14:textId="2B53A96B" w:rsidR="002F7672" w:rsidRDefault="002F7672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 potowy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777D325" w14:textId="1A796764" w:rsidR="002F7672" w:rsidRDefault="002F7672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>badanie spirometryczne (u chorych u których rozwój psychofizyczny i stan kliniczny gwarantuje prawidłowe przeprowadzenie testu)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F22A0F7" w14:textId="73BB09F9" w:rsidR="002F7672" w:rsidRDefault="002F7672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>badanie mikrobiologiczne plwociny lub wymazu z gardła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2AF7D1" w14:textId="503BBB9A" w:rsidR="002F7672" w:rsidRDefault="002F7672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7672">
              <w:rPr>
                <w:rFonts w:ascii="Times New Roman" w:hAnsi="Times New Roman"/>
                <w:sz w:val="20"/>
                <w:szCs w:val="20"/>
              </w:rPr>
              <w:t xml:space="preserve">badania wykonywane po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12, </w:t>
            </w:r>
            <w:r w:rsidRPr="002F7672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, 36</w:t>
            </w:r>
            <w:r w:rsidRPr="002F7672">
              <w:rPr>
                <w:rFonts w:ascii="Times New Roman" w:hAnsi="Times New Roman"/>
                <w:sz w:val="20"/>
                <w:szCs w:val="20"/>
              </w:rPr>
              <w:t xml:space="preserve"> i 48 tygodniach </w:t>
            </w:r>
            <w:r w:rsidR="00467999">
              <w:rPr>
                <w:rFonts w:ascii="Times New Roman" w:hAnsi="Times New Roman"/>
                <w:sz w:val="20"/>
                <w:szCs w:val="20"/>
              </w:rPr>
              <w:t xml:space="preserve">(+/- 6 dni) </w:t>
            </w:r>
            <w:r w:rsidRPr="002F7672">
              <w:rPr>
                <w:rFonts w:ascii="Times New Roman" w:hAnsi="Times New Roman"/>
                <w:sz w:val="20"/>
                <w:szCs w:val="20"/>
              </w:rPr>
              <w:t>po rozpoczęciu leczenia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601F5" w14:textId="5D5891D6" w:rsidR="002F7672" w:rsidRDefault="00A82308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="002F7672" w:rsidRPr="002F7672">
              <w:rPr>
                <w:rFonts w:ascii="Times New Roman" w:hAnsi="Times New Roman"/>
                <w:sz w:val="20"/>
                <w:szCs w:val="20"/>
              </w:rPr>
              <w:t>aktywnoś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="002F7672" w:rsidRPr="002F7672">
              <w:rPr>
                <w:rFonts w:ascii="Times New Roman" w:hAnsi="Times New Roman"/>
                <w:sz w:val="20"/>
                <w:szCs w:val="20"/>
              </w:rPr>
              <w:t xml:space="preserve"> aminotransferazy alaninowej i asparaginowej oraz bilirubiny</w:t>
            </w:r>
            <w:r w:rsidR="002F767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29F5C0" w14:textId="59A23549" w:rsidR="00834BAD" w:rsidRDefault="00834BAD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badania </w:t>
            </w:r>
            <w:r w:rsidR="000D1652" w:rsidRPr="000D1652">
              <w:rPr>
                <w:rFonts w:ascii="Times New Roman" w:hAnsi="Times New Roman"/>
                <w:sz w:val="20"/>
                <w:szCs w:val="20"/>
              </w:rPr>
              <w:t>wykonywane co 48 tygodni (+/- 14 dni), po 48 tygodniu od rozpoczęcia leczenia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2CBC51A" w14:textId="1B261040" w:rsidR="00834BAD" w:rsidRDefault="00834BAD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 potowy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70986A9" w14:textId="1D7431C9" w:rsidR="00834BAD" w:rsidRDefault="00834BAD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sz w:val="20"/>
                <w:szCs w:val="20"/>
              </w:rPr>
              <w:t>badanie spirometryczne (u chorych u których rozwój psychofizyczny i stan kliniczny gwarantuje prawidłowe przeprowadzenie testu)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E51A00A" w14:textId="4F0D5C9B" w:rsidR="00834BAD" w:rsidRDefault="00834BAD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sz w:val="20"/>
                <w:szCs w:val="20"/>
              </w:rPr>
              <w:t>badanie mikrobiologiczne plwociny lub wymazu z gardła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BD1DFCF" w14:textId="65F09391" w:rsidR="00834BAD" w:rsidRDefault="00A82308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="00834BAD" w:rsidRPr="00834BAD">
              <w:rPr>
                <w:rFonts w:ascii="Times New Roman" w:hAnsi="Times New Roman"/>
                <w:sz w:val="20"/>
                <w:szCs w:val="20"/>
              </w:rPr>
              <w:t>aktywnoś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="00834BAD" w:rsidRPr="00834BAD">
              <w:rPr>
                <w:rFonts w:ascii="Times New Roman" w:hAnsi="Times New Roman"/>
                <w:sz w:val="20"/>
                <w:szCs w:val="20"/>
              </w:rPr>
              <w:t xml:space="preserve"> aminotransferazy alaninowej i asparaginowej oraz bilirubiny</w:t>
            </w:r>
            <w:r w:rsidR="00352D0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7FF6ED7" w14:textId="3C81A3B6" w:rsidR="00317533" w:rsidRDefault="00317533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bCs/>
                <w:sz w:val="20"/>
                <w:szCs w:val="20"/>
              </w:rPr>
              <w:t>konsultacja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4BAD">
              <w:rPr>
                <w:rFonts w:ascii="Times New Roman" w:hAnsi="Times New Roman"/>
                <w:bCs/>
                <w:sz w:val="20"/>
                <w:szCs w:val="20"/>
              </w:rPr>
              <w:t>okulistyczna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2179F" w:rsidRPr="00834BAD">
              <w:rPr>
                <w:rFonts w:ascii="Times New Roman" w:hAnsi="Times New Roman"/>
                <w:sz w:val="20"/>
                <w:szCs w:val="20"/>
              </w:rPr>
              <w:t>u</w:t>
            </w:r>
            <w:r w:rsidR="0034797F" w:rsidRPr="00834B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79F" w:rsidRPr="00834BA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34797F" w:rsidRPr="00834B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179F" w:rsidRPr="00834BAD">
              <w:rPr>
                <w:rFonts w:ascii="Times New Roman" w:hAnsi="Times New Roman"/>
                <w:sz w:val="20"/>
                <w:szCs w:val="20"/>
              </w:rPr>
              <w:t>&lt;18rż</w:t>
            </w:r>
            <w:r w:rsidR="0034797F" w:rsidRPr="00834B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82CEE4" w14:textId="0F8C1C30" w:rsidR="00834BAD" w:rsidRDefault="00834BAD" w:rsidP="00B44571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badania wykonywane na każdej wizycie:</w:t>
            </w:r>
          </w:p>
          <w:p w14:paraId="6CD74E41" w14:textId="25767441" w:rsidR="008D3D8A" w:rsidRPr="00E26B8C" w:rsidRDefault="00573435" w:rsidP="00B44571">
            <w:pPr>
              <w:pStyle w:val="Akapitzlist"/>
              <w:numPr>
                <w:ilvl w:val="4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AD"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omiar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ciśnienia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tętnicz</w:t>
            </w:r>
            <w:r w:rsidR="00E2179F" w:rsidRPr="00834BAD">
              <w:rPr>
                <w:rFonts w:ascii="Times New Roman" w:hAnsi="Times New Roman"/>
                <w:bCs/>
                <w:sz w:val="20"/>
                <w:szCs w:val="20"/>
              </w:rPr>
              <w:t>e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go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każdej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wizycie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kontrolnej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45E55" w:rsidRPr="00834BAD">
              <w:rPr>
                <w:rFonts w:ascii="Times New Roman" w:hAnsi="Times New Roman"/>
                <w:bCs/>
                <w:sz w:val="20"/>
                <w:szCs w:val="20"/>
              </w:rPr>
              <w:t>dotyczy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A7FF7" w:rsidRPr="00834BAD">
              <w:rPr>
                <w:rFonts w:ascii="Times New Roman" w:hAnsi="Times New Roman"/>
                <w:bCs/>
                <w:sz w:val="20"/>
                <w:szCs w:val="20"/>
              </w:rPr>
              <w:t>wyłącznie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leczenia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lumakaftorem</w:t>
            </w:r>
            <w:proofErr w:type="spellEnd"/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skojarzeniu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569A2" w:rsidRPr="00834BAD">
              <w:rPr>
                <w:rFonts w:ascii="Times New Roman" w:hAnsi="Times New Roman"/>
                <w:bCs/>
                <w:sz w:val="20"/>
                <w:szCs w:val="20"/>
              </w:rPr>
              <w:t>iwakaftorem</w:t>
            </w:r>
            <w:proofErr w:type="spellEnd"/>
            <w:r w:rsidR="0034797F" w:rsidRPr="00834BA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229324E0" w14:textId="77777777" w:rsidR="00E26B8C" w:rsidRPr="00E26B8C" w:rsidRDefault="00E26B8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5CFF5B7" w14:textId="2F4D3DF8" w:rsidR="00895A53" w:rsidRDefault="00895A53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 każdy</w:t>
            </w:r>
            <w:r w:rsidR="009B51FA">
              <w:rPr>
                <w:rFonts w:ascii="Times New Roman" w:hAnsi="Times New Roman"/>
                <w:bCs/>
                <w:sz w:val="20"/>
                <w:szCs w:val="20"/>
              </w:rPr>
              <w:t>ch 48 tygodniach</w:t>
            </w: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 xml:space="preserve"> leczenia</w:t>
            </w:r>
            <w:r w:rsidR="00E26B8C">
              <w:rPr>
                <w:rFonts w:ascii="Times New Roman" w:hAnsi="Times New Roman"/>
                <w:bCs/>
                <w:sz w:val="20"/>
                <w:szCs w:val="20"/>
              </w:rPr>
              <w:t xml:space="preserve"> powyższymi terapiami</w:t>
            </w: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 xml:space="preserve"> należy dokonać oceny skuteczności leczenia w oparciu o niżej wymienione wskaźniki efektywności</w:t>
            </w:r>
            <w:r w:rsidR="00567F86">
              <w:t xml:space="preserve"> </w:t>
            </w:r>
            <w:r w:rsidR="00567F86" w:rsidRPr="00567F86">
              <w:rPr>
                <w:rFonts w:ascii="Times New Roman" w:hAnsi="Times New Roman"/>
                <w:bCs/>
                <w:sz w:val="20"/>
                <w:szCs w:val="20"/>
              </w:rPr>
              <w:t>w odniesieniu do parametrów zmierzonych przed rozpoczęciem leczenia</w:t>
            </w:r>
            <w:r w:rsidRPr="00895A5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2431EF2D" w14:textId="1B5F374C" w:rsidR="00E26B8C" w:rsidRPr="00895A53" w:rsidRDefault="00E26B8C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26B8C">
              <w:rPr>
                <w:rFonts w:ascii="Times New Roman" w:hAnsi="Times New Roman"/>
                <w:bCs/>
                <w:sz w:val="20"/>
                <w:szCs w:val="20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461256FB" w14:textId="34E61711" w:rsidR="00895A53" w:rsidRPr="00B81AA0" w:rsidRDefault="00895A53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Wskaźniki efektywności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mierzone po każdych 48 tygodniach leczenia</w:t>
            </w:r>
            <w:r w:rsidR="00F00F0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 </w:t>
            </w:r>
            <w:r w:rsidR="00F00F06" w:rsidRPr="00F00F0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(+/- 14 dni)</w:t>
            </w:r>
            <w:r w:rsidRPr="00B81AA0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:</w:t>
            </w:r>
          </w:p>
          <w:p w14:paraId="6AB0D27B" w14:textId="3EBCD74A" w:rsidR="00E26B8C" w:rsidRPr="00B81AA0" w:rsidRDefault="00C976B6" w:rsidP="00B4457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ocena funkcji płuc na podstawie badań spirometrycznych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, u chorych u których rozwój psychofizyczny i stan kliniczny gwarantuje prawidłowe przeprowadzenie </w:t>
            </w:r>
            <w:r w:rsidR="00567F86">
              <w:rPr>
                <w:rFonts w:ascii="Times New Roman" w:hAnsi="Times New Roman"/>
                <w:bCs/>
                <w:sz w:val="20"/>
                <w:szCs w:val="20"/>
              </w:rPr>
              <w:t xml:space="preserve">odpowiedniego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testu (</w:t>
            </w:r>
            <w:r w:rsidR="00567F86">
              <w:rPr>
                <w:rFonts w:ascii="Times New Roman" w:hAnsi="Times New Roman"/>
                <w:bCs/>
                <w:sz w:val="20"/>
                <w:szCs w:val="20"/>
              </w:rPr>
              <w:t xml:space="preserve">np.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FEV1, FVC, MMEF</w:t>
            </w:r>
            <w:r w:rsidR="00567F86">
              <w:rPr>
                <w:rFonts w:ascii="Times New Roman" w:hAnsi="Times New Roman"/>
                <w:bCs/>
                <w:sz w:val="20"/>
                <w:szCs w:val="20"/>
              </w:rPr>
              <w:t xml:space="preserve"> lub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LCI 2,5%)</w:t>
            </w:r>
            <w:r w:rsidR="000B111F" w:rsidRPr="00B81AA0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788C1099" w14:textId="3BC949EE" w:rsidR="00895A53" w:rsidRPr="00B81AA0" w:rsidRDefault="000B111F" w:rsidP="00B4457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stęż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>eni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e jonów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chlo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ru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w pocie</w:t>
            </w: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14:paraId="35DE4688" w14:textId="55724DCC" w:rsidR="00B81AA0" w:rsidRPr="00B81AA0" w:rsidRDefault="00B81AA0" w:rsidP="00B4457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liczba hospitalizacji;</w:t>
            </w:r>
          </w:p>
          <w:p w14:paraId="3E573A7D" w14:textId="7738055B" w:rsidR="00C976B6" w:rsidRPr="00B81AA0" w:rsidRDefault="00E26B8C" w:rsidP="00B4457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>l</w:t>
            </w:r>
            <w:r w:rsidR="00D70071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iczba zaostrzeń 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oskrzelowo-</w:t>
            </w:r>
            <w:r w:rsidR="00D70071" w:rsidRPr="00B81AA0">
              <w:rPr>
                <w:rFonts w:ascii="Times New Roman" w:hAnsi="Times New Roman"/>
                <w:bCs/>
                <w:sz w:val="20"/>
                <w:szCs w:val="20"/>
              </w:rPr>
              <w:t>płucnych</w:t>
            </w:r>
            <w:r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759FC" w:rsidRPr="00B81AA0">
              <w:rPr>
                <w:rFonts w:ascii="Times New Roman" w:hAnsi="Times New Roman"/>
                <w:bCs/>
                <w:sz w:val="20"/>
                <w:szCs w:val="20"/>
              </w:rPr>
              <w:t>(leczon</w:t>
            </w:r>
            <w:r w:rsidR="00B81AA0" w:rsidRPr="00B81AA0">
              <w:rPr>
                <w:rFonts w:ascii="Times New Roman" w:hAnsi="Times New Roman"/>
                <w:bCs/>
                <w:sz w:val="20"/>
                <w:szCs w:val="20"/>
              </w:rPr>
              <w:t>ych</w:t>
            </w:r>
            <w:r w:rsidR="006759FC" w:rsidRPr="00B81AA0">
              <w:rPr>
                <w:rFonts w:ascii="Times New Roman" w:hAnsi="Times New Roman"/>
                <w:bCs/>
                <w:sz w:val="20"/>
                <w:szCs w:val="20"/>
              </w:rPr>
              <w:t xml:space="preserve"> dożylnie antybiotykami)</w:t>
            </w:r>
            <w:r w:rsidR="00C976B6" w:rsidRPr="00B81AA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A69D151" w14:textId="77777777" w:rsidR="003D2B01" w:rsidRPr="00B016C7" w:rsidRDefault="003D2B01" w:rsidP="00B4457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4BF4EB" w14:textId="667531D6" w:rsidR="00317533" w:rsidRPr="0017770B" w:rsidRDefault="00317533" w:rsidP="00B44571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34797F" w:rsidRPr="0017770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70B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35FF8170" w14:textId="326E3E03" w:rsidR="00317533" w:rsidRPr="0017770B" w:rsidRDefault="00D22FAD" w:rsidP="00B44571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romadzenie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Zdrowia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(NFZ)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1563A8" w14:textId="258AF2AE" w:rsidR="00317533" w:rsidRPr="003D2B01" w:rsidRDefault="00D22FAD" w:rsidP="00B44571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zupełnienie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="0034797F"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5577" w:rsidRPr="00AB5577">
              <w:rPr>
                <w:rFonts w:ascii="Times New Roman" w:hAnsi="Times New Roman"/>
                <w:sz w:val="20"/>
                <w:szCs w:val="20"/>
              </w:rPr>
              <w:t xml:space="preserve">elektronicznym systemie monitorowania programów lekowych dostępnym za pomocą aplikacji internetowej udostępnionej przez OW NFZ, z częstotliwością </w:t>
            </w:r>
            <w:r w:rsidR="00AB5577" w:rsidRPr="00AB55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zgodną z opisem programu oraz na zakończenie leczenia, </w:t>
            </w:r>
            <w:r w:rsidR="00FB3179" w:rsidRPr="00FB3179">
              <w:rPr>
                <w:rFonts w:ascii="Times New Roman" w:hAnsi="Times New Roman"/>
                <w:sz w:val="20"/>
                <w:szCs w:val="20"/>
              </w:rPr>
              <w:t>w tym przekazywanie danych dotyczących wskaźników efektywności terapii zawartych w punkcie 2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4229AB8" w14:textId="58BBE694" w:rsidR="00317533" w:rsidRPr="0017770B" w:rsidRDefault="0034797F" w:rsidP="00B44571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P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rzekazywanie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informacji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do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</w:t>
            </w:r>
            <w:r w:rsidR="00AB557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AB5577" w:rsidRPr="00AB5577">
              <w:rPr>
                <w:rFonts w:ascii="Times New Roman" w:hAnsi="Times New Roman"/>
                <w:sz w:val="20"/>
                <w:szCs w:val="20"/>
              </w:rPr>
              <w:t>informacje przekazuje się do NFZ w formie papierowej lub w formie elektronicznej,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zgodnie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7533" w:rsidRPr="0017770B">
              <w:rPr>
                <w:rFonts w:ascii="Times New Roman" w:hAnsi="Times New Roman"/>
                <w:sz w:val="20"/>
                <w:szCs w:val="20"/>
              </w:rPr>
              <w:t>NFZ</w:t>
            </w:r>
            <w:r w:rsidR="00352D0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9CDFD4" w14:textId="0FD1E3F9" w:rsidR="0043033E" w:rsidRPr="0017770B" w:rsidRDefault="0034797F" w:rsidP="00B44571">
            <w:pPr>
              <w:numPr>
                <w:ilvl w:val="3"/>
                <w:numId w:val="42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70B">
              <w:rPr>
                <w:rFonts w:ascii="Times New Roman" w:hAnsi="Times New Roman"/>
                <w:sz w:val="20"/>
                <w:szCs w:val="20"/>
              </w:rPr>
              <w:t>O</w:t>
            </w:r>
            <w:r w:rsidR="005E3704" w:rsidRPr="0017770B">
              <w:rPr>
                <w:rFonts w:ascii="Times New Roman" w:hAnsi="Times New Roman"/>
                <w:sz w:val="20"/>
                <w:szCs w:val="20"/>
              </w:rPr>
              <w:t>becność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3812" w:rsidRPr="0017770B">
              <w:rPr>
                <w:rFonts w:ascii="Times New Roman" w:hAnsi="Times New Roman"/>
                <w:sz w:val="20"/>
                <w:szCs w:val="20"/>
              </w:rPr>
              <w:t>lu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b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zarejestrowanie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ciąg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12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miesięcy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od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rozpoczęc</w:t>
            </w:r>
            <w:r w:rsidR="008356E1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782" w:rsidRPr="0017770B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E3704" w:rsidRPr="0017770B">
              <w:rPr>
                <w:rFonts w:ascii="Times New Roman" w:hAnsi="Times New Roman"/>
                <w:sz w:val="20"/>
                <w:szCs w:val="20"/>
              </w:rPr>
              <w:t>pacjenta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w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polskiej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częśc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Europejskiego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Rejestru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753FE" w:rsidRPr="0017770B">
              <w:rPr>
                <w:rFonts w:ascii="Times New Roman" w:hAnsi="Times New Roman"/>
                <w:sz w:val="20"/>
                <w:szCs w:val="20"/>
              </w:rPr>
              <w:t>Mukowiscydozy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oraz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rzetelne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i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terminowe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wprowadzanie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danych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wymaganych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przez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protokół</w:t>
            </w:r>
            <w:r w:rsidRPr="001777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Rejest</w:t>
            </w:r>
            <w:r w:rsidR="004C58E1" w:rsidRPr="0017770B">
              <w:rPr>
                <w:rFonts w:ascii="Times New Roman" w:hAnsi="Times New Roman"/>
                <w:sz w:val="20"/>
                <w:szCs w:val="20"/>
              </w:rPr>
              <w:t>r</w:t>
            </w:r>
            <w:r w:rsidR="009B2B07" w:rsidRPr="0017770B">
              <w:rPr>
                <w:rFonts w:ascii="Times New Roman" w:hAnsi="Times New Roman"/>
                <w:sz w:val="20"/>
                <w:szCs w:val="20"/>
              </w:rPr>
              <w:t>u.</w:t>
            </w:r>
          </w:p>
        </w:tc>
      </w:tr>
    </w:tbl>
    <w:p w14:paraId="65E45E1F" w14:textId="77777777" w:rsidR="000912B4" w:rsidRPr="0034797F" w:rsidRDefault="000912B4"/>
    <w:sectPr w:rsidR="000912B4" w:rsidRPr="0034797F" w:rsidSect="000E1612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0697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-516" w:hanging="360"/>
      </w:pPr>
    </w:lvl>
    <w:lvl w:ilvl="1" w:tplc="04150019" w:tentative="1">
      <w:start w:val="1"/>
      <w:numFmt w:val="lowerLetter"/>
      <w:lvlText w:val="%2."/>
      <w:lvlJc w:val="left"/>
      <w:pPr>
        <w:ind w:left="204" w:hanging="360"/>
      </w:pPr>
    </w:lvl>
    <w:lvl w:ilvl="2" w:tplc="0415001B" w:tentative="1">
      <w:start w:val="1"/>
      <w:numFmt w:val="lowerRoman"/>
      <w:lvlText w:val="%3."/>
      <w:lvlJc w:val="right"/>
      <w:pPr>
        <w:ind w:left="924" w:hanging="180"/>
      </w:pPr>
    </w:lvl>
    <w:lvl w:ilvl="3" w:tplc="0415000F" w:tentative="1">
      <w:start w:val="1"/>
      <w:numFmt w:val="decimal"/>
      <w:lvlText w:val="%4."/>
      <w:lvlJc w:val="left"/>
      <w:pPr>
        <w:ind w:left="1644" w:hanging="360"/>
      </w:pPr>
    </w:lvl>
    <w:lvl w:ilvl="4" w:tplc="04150019" w:tentative="1">
      <w:start w:val="1"/>
      <w:numFmt w:val="lowerLetter"/>
      <w:lvlText w:val="%5."/>
      <w:lvlJc w:val="left"/>
      <w:pPr>
        <w:ind w:left="2364" w:hanging="360"/>
      </w:pPr>
    </w:lvl>
    <w:lvl w:ilvl="5" w:tplc="0415001B" w:tentative="1">
      <w:start w:val="1"/>
      <w:numFmt w:val="lowerRoman"/>
      <w:lvlText w:val="%6."/>
      <w:lvlJc w:val="right"/>
      <w:pPr>
        <w:ind w:left="3084" w:hanging="180"/>
      </w:pPr>
    </w:lvl>
    <w:lvl w:ilvl="6" w:tplc="0415000F" w:tentative="1">
      <w:start w:val="1"/>
      <w:numFmt w:val="decimal"/>
      <w:lvlText w:val="%7."/>
      <w:lvlJc w:val="left"/>
      <w:pPr>
        <w:ind w:left="3804" w:hanging="360"/>
      </w:pPr>
    </w:lvl>
    <w:lvl w:ilvl="7" w:tplc="04150019" w:tentative="1">
      <w:start w:val="1"/>
      <w:numFmt w:val="lowerLetter"/>
      <w:lvlText w:val="%8."/>
      <w:lvlJc w:val="left"/>
      <w:pPr>
        <w:ind w:left="4524" w:hanging="360"/>
      </w:pPr>
    </w:lvl>
    <w:lvl w:ilvl="8" w:tplc="0415001B" w:tentative="1">
      <w:start w:val="1"/>
      <w:numFmt w:val="lowerRoman"/>
      <w:lvlText w:val="%9."/>
      <w:lvlJc w:val="right"/>
      <w:pPr>
        <w:ind w:left="5244" w:hanging="180"/>
      </w:pPr>
    </w:lvl>
  </w:abstractNum>
  <w:abstractNum w:abstractNumId="1" w15:restartNumberingAfterBreak="0">
    <w:nsid w:val="05BA6E64"/>
    <w:multiLevelType w:val="multilevel"/>
    <w:tmpl w:val="D0E69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1216B1"/>
    <w:multiLevelType w:val="multilevel"/>
    <w:tmpl w:val="587048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5041C6"/>
    <w:multiLevelType w:val="multilevel"/>
    <w:tmpl w:val="4560DF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777224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C2233B8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0CB7BF6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E3CD3"/>
    <w:multiLevelType w:val="hybridMultilevel"/>
    <w:tmpl w:val="48AA2782"/>
    <w:lvl w:ilvl="0" w:tplc="D70C5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57CAC"/>
    <w:multiLevelType w:val="multilevel"/>
    <w:tmpl w:val="25B87FB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1B7E62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D213856"/>
    <w:multiLevelType w:val="hybridMultilevel"/>
    <w:tmpl w:val="DA8E04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6386A"/>
    <w:multiLevelType w:val="hybridMultilevel"/>
    <w:tmpl w:val="02422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E0304"/>
    <w:multiLevelType w:val="hybridMultilevel"/>
    <w:tmpl w:val="BD6A3CF2"/>
    <w:lvl w:ilvl="0" w:tplc="10000011">
      <w:start w:val="1"/>
      <w:numFmt w:val="decimal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9615E"/>
    <w:multiLevelType w:val="hybridMultilevel"/>
    <w:tmpl w:val="3CC0DEF6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4" w15:restartNumberingAfterBreak="0">
    <w:nsid w:val="24D11DEE"/>
    <w:multiLevelType w:val="multilevel"/>
    <w:tmpl w:val="D5A241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6634F04"/>
    <w:multiLevelType w:val="hybridMultilevel"/>
    <w:tmpl w:val="4AF8819C"/>
    <w:lvl w:ilvl="0" w:tplc="87684578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146E7"/>
    <w:multiLevelType w:val="hybridMultilevel"/>
    <w:tmpl w:val="C4904432"/>
    <w:lvl w:ilvl="0" w:tplc="F20C3630">
      <w:start w:val="1"/>
      <w:numFmt w:val="decimal"/>
      <w:suff w:val="space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7" w15:restartNumberingAfterBreak="0">
    <w:nsid w:val="28516E9A"/>
    <w:multiLevelType w:val="hybridMultilevel"/>
    <w:tmpl w:val="9800A294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8" w15:restartNumberingAfterBreak="0">
    <w:nsid w:val="290A210A"/>
    <w:multiLevelType w:val="hybridMultilevel"/>
    <w:tmpl w:val="5790C048"/>
    <w:lvl w:ilvl="0" w:tplc="04150011">
      <w:start w:val="1"/>
      <w:numFmt w:val="decimal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9" w15:restartNumberingAfterBreak="0">
    <w:nsid w:val="30724233"/>
    <w:multiLevelType w:val="multilevel"/>
    <w:tmpl w:val="D0E69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2AC3A07"/>
    <w:multiLevelType w:val="hybridMultilevel"/>
    <w:tmpl w:val="BBB82F9E"/>
    <w:lvl w:ilvl="0" w:tplc="0C00B53A">
      <w:start w:val="1"/>
      <w:numFmt w:val="decimal"/>
      <w:lvlText w:val="%1."/>
      <w:lvlJc w:val="left"/>
      <w:pPr>
        <w:ind w:left="1020" w:hanging="360"/>
      </w:pPr>
    </w:lvl>
    <w:lvl w:ilvl="1" w:tplc="FF20147C">
      <w:start w:val="1"/>
      <w:numFmt w:val="decimal"/>
      <w:lvlText w:val="%2."/>
      <w:lvlJc w:val="left"/>
      <w:pPr>
        <w:ind w:left="1020" w:hanging="360"/>
      </w:pPr>
    </w:lvl>
    <w:lvl w:ilvl="2" w:tplc="4A4A58CC">
      <w:start w:val="1"/>
      <w:numFmt w:val="decimal"/>
      <w:lvlText w:val="%3."/>
      <w:lvlJc w:val="left"/>
      <w:pPr>
        <w:ind w:left="1020" w:hanging="360"/>
      </w:pPr>
    </w:lvl>
    <w:lvl w:ilvl="3" w:tplc="DDF2394E">
      <w:start w:val="1"/>
      <w:numFmt w:val="decimal"/>
      <w:lvlText w:val="%4."/>
      <w:lvlJc w:val="left"/>
      <w:pPr>
        <w:ind w:left="1020" w:hanging="360"/>
      </w:pPr>
    </w:lvl>
    <w:lvl w:ilvl="4" w:tplc="ED08EA20">
      <w:start w:val="1"/>
      <w:numFmt w:val="decimal"/>
      <w:lvlText w:val="%5."/>
      <w:lvlJc w:val="left"/>
      <w:pPr>
        <w:ind w:left="1020" w:hanging="360"/>
      </w:pPr>
    </w:lvl>
    <w:lvl w:ilvl="5" w:tplc="4E907DA6">
      <w:start w:val="1"/>
      <w:numFmt w:val="decimal"/>
      <w:lvlText w:val="%6."/>
      <w:lvlJc w:val="left"/>
      <w:pPr>
        <w:ind w:left="1020" w:hanging="360"/>
      </w:pPr>
    </w:lvl>
    <w:lvl w:ilvl="6" w:tplc="B59CC084">
      <w:start w:val="1"/>
      <w:numFmt w:val="decimal"/>
      <w:lvlText w:val="%7."/>
      <w:lvlJc w:val="left"/>
      <w:pPr>
        <w:ind w:left="1020" w:hanging="360"/>
      </w:pPr>
    </w:lvl>
    <w:lvl w:ilvl="7" w:tplc="051A070C">
      <w:start w:val="1"/>
      <w:numFmt w:val="decimal"/>
      <w:lvlText w:val="%8."/>
      <w:lvlJc w:val="left"/>
      <w:pPr>
        <w:ind w:left="1020" w:hanging="360"/>
      </w:pPr>
    </w:lvl>
    <w:lvl w:ilvl="8" w:tplc="9C0E57E4">
      <w:start w:val="1"/>
      <w:numFmt w:val="decimal"/>
      <w:lvlText w:val="%9."/>
      <w:lvlJc w:val="left"/>
      <w:pPr>
        <w:ind w:left="1020" w:hanging="360"/>
      </w:pPr>
    </w:lvl>
  </w:abstractNum>
  <w:abstractNum w:abstractNumId="21" w15:restartNumberingAfterBreak="0">
    <w:nsid w:val="330A4A38"/>
    <w:multiLevelType w:val="multilevel"/>
    <w:tmpl w:val="587048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348195D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E66EE"/>
    <w:multiLevelType w:val="multilevel"/>
    <w:tmpl w:val="E556A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4084451"/>
    <w:multiLevelType w:val="hybridMultilevel"/>
    <w:tmpl w:val="3B129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AA1609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04106A"/>
    <w:multiLevelType w:val="multilevel"/>
    <w:tmpl w:val="ADA0685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E3116C1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4C7F10"/>
    <w:multiLevelType w:val="hybridMultilevel"/>
    <w:tmpl w:val="AE84921E"/>
    <w:lvl w:ilvl="0" w:tplc="07FEF6BE">
      <w:start w:val="1"/>
      <w:numFmt w:val="decimal"/>
      <w:lvlText w:val="%1."/>
      <w:lvlJc w:val="left"/>
      <w:pPr>
        <w:ind w:left="1020" w:hanging="360"/>
      </w:pPr>
    </w:lvl>
    <w:lvl w:ilvl="1" w:tplc="A0A43EBE">
      <w:start w:val="1"/>
      <w:numFmt w:val="decimal"/>
      <w:lvlText w:val="%2."/>
      <w:lvlJc w:val="left"/>
      <w:pPr>
        <w:ind w:left="1020" w:hanging="360"/>
      </w:pPr>
    </w:lvl>
    <w:lvl w:ilvl="2" w:tplc="4E80D9AA">
      <w:start w:val="1"/>
      <w:numFmt w:val="decimal"/>
      <w:lvlText w:val="%3."/>
      <w:lvlJc w:val="left"/>
      <w:pPr>
        <w:ind w:left="1020" w:hanging="360"/>
      </w:pPr>
    </w:lvl>
    <w:lvl w:ilvl="3" w:tplc="F868406A">
      <w:start w:val="1"/>
      <w:numFmt w:val="decimal"/>
      <w:lvlText w:val="%4."/>
      <w:lvlJc w:val="left"/>
      <w:pPr>
        <w:ind w:left="1020" w:hanging="360"/>
      </w:pPr>
    </w:lvl>
    <w:lvl w:ilvl="4" w:tplc="7A06A1E6">
      <w:start w:val="1"/>
      <w:numFmt w:val="decimal"/>
      <w:lvlText w:val="%5."/>
      <w:lvlJc w:val="left"/>
      <w:pPr>
        <w:ind w:left="1020" w:hanging="360"/>
      </w:pPr>
    </w:lvl>
    <w:lvl w:ilvl="5" w:tplc="93BADA80">
      <w:start w:val="1"/>
      <w:numFmt w:val="decimal"/>
      <w:lvlText w:val="%6."/>
      <w:lvlJc w:val="left"/>
      <w:pPr>
        <w:ind w:left="1020" w:hanging="360"/>
      </w:pPr>
    </w:lvl>
    <w:lvl w:ilvl="6" w:tplc="FD7AD82C">
      <w:start w:val="1"/>
      <w:numFmt w:val="decimal"/>
      <w:lvlText w:val="%7."/>
      <w:lvlJc w:val="left"/>
      <w:pPr>
        <w:ind w:left="1020" w:hanging="360"/>
      </w:pPr>
    </w:lvl>
    <w:lvl w:ilvl="7" w:tplc="C63A2EA2">
      <w:start w:val="1"/>
      <w:numFmt w:val="decimal"/>
      <w:lvlText w:val="%8."/>
      <w:lvlJc w:val="left"/>
      <w:pPr>
        <w:ind w:left="1020" w:hanging="360"/>
      </w:pPr>
    </w:lvl>
    <w:lvl w:ilvl="8" w:tplc="4BEC06E8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44ED0587"/>
    <w:multiLevelType w:val="multilevel"/>
    <w:tmpl w:val="2D8E08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BA24608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B5732"/>
    <w:multiLevelType w:val="multilevel"/>
    <w:tmpl w:val="6EE2715A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48D711B"/>
    <w:multiLevelType w:val="hybridMultilevel"/>
    <w:tmpl w:val="BACC999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64350F75"/>
    <w:multiLevelType w:val="hybridMultilevel"/>
    <w:tmpl w:val="14C88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2A3F"/>
    <w:multiLevelType w:val="hybridMultilevel"/>
    <w:tmpl w:val="328A6168"/>
    <w:lvl w:ilvl="0" w:tplc="759C40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8F67FA4"/>
    <w:multiLevelType w:val="hybridMultilevel"/>
    <w:tmpl w:val="54D253B4"/>
    <w:lvl w:ilvl="0" w:tplc="72BCEF9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897316"/>
    <w:multiLevelType w:val="hybridMultilevel"/>
    <w:tmpl w:val="B2F4A7A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B55A57"/>
    <w:multiLevelType w:val="hybridMultilevel"/>
    <w:tmpl w:val="6BFC0B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DD360C"/>
    <w:multiLevelType w:val="hybridMultilevel"/>
    <w:tmpl w:val="4AF8819C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31581F"/>
    <w:multiLevelType w:val="multilevel"/>
    <w:tmpl w:val="AC5855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FF23C9D"/>
    <w:multiLevelType w:val="hybridMultilevel"/>
    <w:tmpl w:val="95E019FE"/>
    <w:lvl w:ilvl="0" w:tplc="98601E4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387548">
    <w:abstractNumId w:val="36"/>
  </w:num>
  <w:num w:numId="2" w16cid:durableId="993533575">
    <w:abstractNumId w:val="41"/>
  </w:num>
  <w:num w:numId="3" w16cid:durableId="987517776">
    <w:abstractNumId w:val="0"/>
  </w:num>
  <w:num w:numId="4" w16cid:durableId="2051953447">
    <w:abstractNumId w:val="33"/>
  </w:num>
  <w:num w:numId="5" w16cid:durableId="1483621876">
    <w:abstractNumId w:val="38"/>
  </w:num>
  <w:num w:numId="6" w16cid:durableId="128208334">
    <w:abstractNumId w:val="37"/>
  </w:num>
  <w:num w:numId="7" w16cid:durableId="1356613641">
    <w:abstractNumId w:val="10"/>
  </w:num>
  <w:num w:numId="8" w16cid:durableId="1930309138">
    <w:abstractNumId w:val="35"/>
  </w:num>
  <w:num w:numId="9" w16cid:durableId="1281650267">
    <w:abstractNumId w:val="9"/>
  </w:num>
  <w:num w:numId="10" w16cid:durableId="471757999">
    <w:abstractNumId w:val="7"/>
  </w:num>
  <w:num w:numId="11" w16cid:durableId="1603680936">
    <w:abstractNumId w:val="34"/>
  </w:num>
  <w:num w:numId="12" w16cid:durableId="917667209">
    <w:abstractNumId w:val="14"/>
  </w:num>
  <w:num w:numId="13" w16cid:durableId="1253785287">
    <w:abstractNumId w:val="4"/>
  </w:num>
  <w:num w:numId="14" w16cid:durableId="304240158">
    <w:abstractNumId w:val="40"/>
  </w:num>
  <w:num w:numId="15" w16cid:durableId="1459954184">
    <w:abstractNumId w:val="12"/>
  </w:num>
  <w:num w:numId="16" w16cid:durableId="724719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5357128">
    <w:abstractNumId w:val="6"/>
  </w:num>
  <w:num w:numId="18" w16cid:durableId="218908354">
    <w:abstractNumId w:val="31"/>
  </w:num>
  <w:num w:numId="19" w16cid:durableId="1559778019">
    <w:abstractNumId w:val="8"/>
  </w:num>
  <w:num w:numId="20" w16cid:durableId="945429948">
    <w:abstractNumId w:val="5"/>
  </w:num>
  <w:num w:numId="21" w16cid:durableId="1269582965">
    <w:abstractNumId w:val="2"/>
  </w:num>
  <w:num w:numId="22" w16cid:durableId="538595097">
    <w:abstractNumId w:val="26"/>
  </w:num>
  <w:num w:numId="23" w16cid:durableId="1892181638">
    <w:abstractNumId w:val="11"/>
  </w:num>
  <w:num w:numId="24" w16cid:durableId="217598005">
    <w:abstractNumId w:val="23"/>
  </w:num>
  <w:num w:numId="25" w16cid:durableId="2069524991">
    <w:abstractNumId w:val="15"/>
  </w:num>
  <w:num w:numId="26" w16cid:durableId="537160825">
    <w:abstractNumId w:val="18"/>
  </w:num>
  <w:num w:numId="27" w16cid:durableId="761949675">
    <w:abstractNumId w:val="17"/>
  </w:num>
  <w:num w:numId="28" w16cid:durableId="1778527715">
    <w:abstractNumId w:val="13"/>
  </w:num>
  <w:num w:numId="29" w16cid:durableId="1164593249">
    <w:abstractNumId w:val="1"/>
  </w:num>
  <w:num w:numId="30" w16cid:durableId="474838085">
    <w:abstractNumId w:val="32"/>
  </w:num>
  <w:num w:numId="31" w16cid:durableId="1685011484">
    <w:abstractNumId w:val="19"/>
  </w:num>
  <w:num w:numId="32" w16cid:durableId="1295596283">
    <w:abstractNumId w:val="29"/>
  </w:num>
  <w:num w:numId="33" w16cid:durableId="316960836">
    <w:abstractNumId w:val="24"/>
  </w:num>
  <w:num w:numId="34" w16cid:durableId="1210338603">
    <w:abstractNumId w:val="16"/>
  </w:num>
  <w:num w:numId="35" w16cid:durableId="341051207">
    <w:abstractNumId w:val="20"/>
  </w:num>
  <w:num w:numId="36" w16cid:durableId="844175455">
    <w:abstractNumId w:val="28"/>
  </w:num>
  <w:num w:numId="37" w16cid:durableId="44372755">
    <w:abstractNumId w:val="25"/>
  </w:num>
  <w:num w:numId="38" w16cid:durableId="329798696">
    <w:abstractNumId w:val="27"/>
  </w:num>
  <w:num w:numId="39" w16cid:durableId="1879272347">
    <w:abstractNumId w:val="30"/>
  </w:num>
  <w:num w:numId="40" w16cid:durableId="519121228">
    <w:abstractNumId w:val="39"/>
  </w:num>
  <w:num w:numId="41" w16cid:durableId="1288244751">
    <w:abstractNumId w:val="22"/>
  </w:num>
  <w:num w:numId="42" w16cid:durableId="1047381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533"/>
    <w:rsid w:val="0000300A"/>
    <w:rsid w:val="00007CC5"/>
    <w:rsid w:val="00025E8D"/>
    <w:rsid w:val="000362F2"/>
    <w:rsid w:val="000552CA"/>
    <w:rsid w:val="00063E1E"/>
    <w:rsid w:val="00083711"/>
    <w:rsid w:val="000912B4"/>
    <w:rsid w:val="00092536"/>
    <w:rsid w:val="00095FD9"/>
    <w:rsid w:val="000A2977"/>
    <w:rsid w:val="000A6600"/>
    <w:rsid w:val="000B111F"/>
    <w:rsid w:val="000C636C"/>
    <w:rsid w:val="000D1652"/>
    <w:rsid w:val="000D67F1"/>
    <w:rsid w:val="000E1612"/>
    <w:rsid w:val="000F1AA3"/>
    <w:rsid w:val="000F35E6"/>
    <w:rsid w:val="00113CF0"/>
    <w:rsid w:val="00155EC4"/>
    <w:rsid w:val="001569A2"/>
    <w:rsid w:val="00176BE7"/>
    <w:rsid w:val="0017770B"/>
    <w:rsid w:val="0018648C"/>
    <w:rsid w:val="002035B6"/>
    <w:rsid w:val="00204726"/>
    <w:rsid w:val="00215E09"/>
    <w:rsid w:val="00221731"/>
    <w:rsid w:val="00236FAF"/>
    <w:rsid w:val="002460A6"/>
    <w:rsid w:val="00261982"/>
    <w:rsid w:val="00270222"/>
    <w:rsid w:val="00270A10"/>
    <w:rsid w:val="00280670"/>
    <w:rsid w:val="0028119A"/>
    <w:rsid w:val="002A7552"/>
    <w:rsid w:val="002B2F7B"/>
    <w:rsid w:val="002D085E"/>
    <w:rsid w:val="002E2961"/>
    <w:rsid w:val="002F055C"/>
    <w:rsid w:val="002F1CCA"/>
    <w:rsid w:val="002F7672"/>
    <w:rsid w:val="00313737"/>
    <w:rsid w:val="00317533"/>
    <w:rsid w:val="003309E7"/>
    <w:rsid w:val="00331CD7"/>
    <w:rsid w:val="00332724"/>
    <w:rsid w:val="003362C6"/>
    <w:rsid w:val="00344ACE"/>
    <w:rsid w:val="0034797F"/>
    <w:rsid w:val="00352D0C"/>
    <w:rsid w:val="00356DD4"/>
    <w:rsid w:val="00363BE2"/>
    <w:rsid w:val="00370822"/>
    <w:rsid w:val="003879B6"/>
    <w:rsid w:val="0039757D"/>
    <w:rsid w:val="003C379E"/>
    <w:rsid w:val="003C54A3"/>
    <w:rsid w:val="003D2B01"/>
    <w:rsid w:val="003E2A86"/>
    <w:rsid w:val="004006F9"/>
    <w:rsid w:val="00413896"/>
    <w:rsid w:val="00426528"/>
    <w:rsid w:val="0043033E"/>
    <w:rsid w:val="00433DC1"/>
    <w:rsid w:val="00435637"/>
    <w:rsid w:val="0043799B"/>
    <w:rsid w:val="00440618"/>
    <w:rsid w:val="00463D84"/>
    <w:rsid w:val="004660CA"/>
    <w:rsid w:val="00467821"/>
    <w:rsid w:val="00467999"/>
    <w:rsid w:val="00471526"/>
    <w:rsid w:val="004753FE"/>
    <w:rsid w:val="00494109"/>
    <w:rsid w:val="004B4AA0"/>
    <w:rsid w:val="004B7744"/>
    <w:rsid w:val="004C58E1"/>
    <w:rsid w:val="004E0053"/>
    <w:rsid w:val="004F0B79"/>
    <w:rsid w:val="004F3E51"/>
    <w:rsid w:val="0051409D"/>
    <w:rsid w:val="00514624"/>
    <w:rsid w:val="00520CD2"/>
    <w:rsid w:val="0052308C"/>
    <w:rsid w:val="0055040A"/>
    <w:rsid w:val="00564838"/>
    <w:rsid w:val="00567F86"/>
    <w:rsid w:val="00573435"/>
    <w:rsid w:val="005C15C6"/>
    <w:rsid w:val="005C51A6"/>
    <w:rsid w:val="005E3704"/>
    <w:rsid w:val="005F07AD"/>
    <w:rsid w:val="005F726F"/>
    <w:rsid w:val="00612297"/>
    <w:rsid w:val="006309DF"/>
    <w:rsid w:val="00667812"/>
    <w:rsid w:val="006759FC"/>
    <w:rsid w:val="006A24D9"/>
    <w:rsid w:val="006A7B23"/>
    <w:rsid w:val="006C0A88"/>
    <w:rsid w:val="006D2507"/>
    <w:rsid w:val="006D70FF"/>
    <w:rsid w:val="006F0C70"/>
    <w:rsid w:val="006F3D36"/>
    <w:rsid w:val="00711C66"/>
    <w:rsid w:val="00737452"/>
    <w:rsid w:val="00747799"/>
    <w:rsid w:val="007677CA"/>
    <w:rsid w:val="00780218"/>
    <w:rsid w:val="00785246"/>
    <w:rsid w:val="00787F87"/>
    <w:rsid w:val="00796AB5"/>
    <w:rsid w:val="007A3846"/>
    <w:rsid w:val="007A6874"/>
    <w:rsid w:val="007B306C"/>
    <w:rsid w:val="007E3CE3"/>
    <w:rsid w:val="007F304E"/>
    <w:rsid w:val="00801184"/>
    <w:rsid w:val="00807106"/>
    <w:rsid w:val="00814100"/>
    <w:rsid w:val="008265B0"/>
    <w:rsid w:val="00834BAD"/>
    <w:rsid w:val="008356E1"/>
    <w:rsid w:val="008414FD"/>
    <w:rsid w:val="00853CCE"/>
    <w:rsid w:val="00856CFB"/>
    <w:rsid w:val="00864D5B"/>
    <w:rsid w:val="00865299"/>
    <w:rsid w:val="008664DC"/>
    <w:rsid w:val="00866DA0"/>
    <w:rsid w:val="0087422F"/>
    <w:rsid w:val="008827E7"/>
    <w:rsid w:val="00895A53"/>
    <w:rsid w:val="008970BF"/>
    <w:rsid w:val="008B6898"/>
    <w:rsid w:val="008D361A"/>
    <w:rsid w:val="008D3D8A"/>
    <w:rsid w:val="008F58CD"/>
    <w:rsid w:val="00905DB5"/>
    <w:rsid w:val="00913F06"/>
    <w:rsid w:val="009228CD"/>
    <w:rsid w:val="0094425A"/>
    <w:rsid w:val="00956823"/>
    <w:rsid w:val="009751CB"/>
    <w:rsid w:val="00981F0C"/>
    <w:rsid w:val="009958C4"/>
    <w:rsid w:val="009A2DB4"/>
    <w:rsid w:val="009B2B07"/>
    <w:rsid w:val="009B51FA"/>
    <w:rsid w:val="009B5E91"/>
    <w:rsid w:val="009B69D6"/>
    <w:rsid w:val="009E03BC"/>
    <w:rsid w:val="009E10CC"/>
    <w:rsid w:val="009E63EE"/>
    <w:rsid w:val="00A20A3D"/>
    <w:rsid w:val="00A549D9"/>
    <w:rsid w:val="00A660F8"/>
    <w:rsid w:val="00A800F5"/>
    <w:rsid w:val="00A808DE"/>
    <w:rsid w:val="00A82308"/>
    <w:rsid w:val="00A8389E"/>
    <w:rsid w:val="00A9257A"/>
    <w:rsid w:val="00A92993"/>
    <w:rsid w:val="00AA5B29"/>
    <w:rsid w:val="00AA67D5"/>
    <w:rsid w:val="00AA7FF7"/>
    <w:rsid w:val="00AB1AD9"/>
    <w:rsid w:val="00AB5577"/>
    <w:rsid w:val="00AC101B"/>
    <w:rsid w:val="00AC252F"/>
    <w:rsid w:val="00AC2F3A"/>
    <w:rsid w:val="00AC4FC6"/>
    <w:rsid w:val="00AC6A09"/>
    <w:rsid w:val="00AC7681"/>
    <w:rsid w:val="00AF5810"/>
    <w:rsid w:val="00B016C7"/>
    <w:rsid w:val="00B07615"/>
    <w:rsid w:val="00B13ADF"/>
    <w:rsid w:val="00B30081"/>
    <w:rsid w:val="00B37748"/>
    <w:rsid w:val="00B44571"/>
    <w:rsid w:val="00B4496C"/>
    <w:rsid w:val="00B77D48"/>
    <w:rsid w:val="00B81AA0"/>
    <w:rsid w:val="00B93E6F"/>
    <w:rsid w:val="00B97C47"/>
    <w:rsid w:val="00BA32CF"/>
    <w:rsid w:val="00BA62DE"/>
    <w:rsid w:val="00BB5765"/>
    <w:rsid w:val="00BC2D56"/>
    <w:rsid w:val="00BC5931"/>
    <w:rsid w:val="00C30BE9"/>
    <w:rsid w:val="00C53527"/>
    <w:rsid w:val="00C607A2"/>
    <w:rsid w:val="00C826F7"/>
    <w:rsid w:val="00C82A26"/>
    <w:rsid w:val="00C873F6"/>
    <w:rsid w:val="00C87CC0"/>
    <w:rsid w:val="00C976B6"/>
    <w:rsid w:val="00CA52D8"/>
    <w:rsid w:val="00CB1360"/>
    <w:rsid w:val="00CB1BB2"/>
    <w:rsid w:val="00CB5C3D"/>
    <w:rsid w:val="00CC710E"/>
    <w:rsid w:val="00CD0D32"/>
    <w:rsid w:val="00CD4FB5"/>
    <w:rsid w:val="00CE3812"/>
    <w:rsid w:val="00CF3B5E"/>
    <w:rsid w:val="00CF4AEE"/>
    <w:rsid w:val="00D056E4"/>
    <w:rsid w:val="00D0612B"/>
    <w:rsid w:val="00D22FAD"/>
    <w:rsid w:val="00D25596"/>
    <w:rsid w:val="00D318B8"/>
    <w:rsid w:val="00D346CF"/>
    <w:rsid w:val="00D54573"/>
    <w:rsid w:val="00D577E0"/>
    <w:rsid w:val="00D70071"/>
    <w:rsid w:val="00D723F4"/>
    <w:rsid w:val="00D732A0"/>
    <w:rsid w:val="00D76B4D"/>
    <w:rsid w:val="00D816BA"/>
    <w:rsid w:val="00D975F5"/>
    <w:rsid w:val="00DA0F1D"/>
    <w:rsid w:val="00DB32BD"/>
    <w:rsid w:val="00DD64D1"/>
    <w:rsid w:val="00DE72F0"/>
    <w:rsid w:val="00E032EA"/>
    <w:rsid w:val="00E0390D"/>
    <w:rsid w:val="00E06229"/>
    <w:rsid w:val="00E15BF0"/>
    <w:rsid w:val="00E2179F"/>
    <w:rsid w:val="00E26B8C"/>
    <w:rsid w:val="00E3191D"/>
    <w:rsid w:val="00E35639"/>
    <w:rsid w:val="00E37908"/>
    <w:rsid w:val="00E42D47"/>
    <w:rsid w:val="00E45E55"/>
    <w:rsid w:val="00E478B2"/>
    <w:rsid w:val="00E516D6"/>
    <w:rsid w:val="00E56A56"/>
    <w:rsid w:val="00E67C2B"/>
    <w:rsid w:val="00E749B9"/>
    <w:rsid w:val="00E778A8"/>
    <w:rsid w:val="00E8713D"/>
    <w:rsid w:val="00EB194C"/>
    <w:rsid w:val="00EE0161"/>
    <w:rsid w:val="00EE0AF2"/>
    <w:rsid w:val="00EE1A35"/>
    <w:rsid w:val="00EE2C62"/>
    <w:rsid w:val="00EE3DCB"/>
    <w:rsid w:val="00F00F06"/>
    <w:rsid w:val="00F018AA"/>
    <w:rsid w:val="00F20782"/>
    <w:rsid w:val="00F214DD"/>
    <w:rsid w:val="00F247A1"/>
    <w:rsid w:val="00F266A0"/>
    <w:rsid w:val="00F30957"/>
    <w:rsid w:val="00F32D4E"/>
    <w:rsid w:val="00F70AA0"/>
    <w:rsid w:val="00F7368D"/>
    <w:rsid w:val="00F83676"/>
    <w:rsid w:val="00F85108"/>
    <w:rsid w:val="00F96826"/>
    <w:rsid w:val="00FB3179"/>
    <w:rsid w:val="00FC2A5E"/>
    <w:rsid w:val="00FC6CBD"/>
    <w:rsid w:val="00FD4CBF"/>
    <w:rsid w:val="00F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7040"/>
  <w15:chartTrackingRefBased/>
  <w15:docId w15:val="{E72D748C-8C98-43D2-9D1E-A74A60C8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05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56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6E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6E4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3896"/>
    <w:pPr>
      <w:ind w:left="720"/>
      <w:contextualSpacing/>
    </w:pPr>
  </w:style>
  <w:style w:type="paragraph" w:styleId="Poprawka">
    <w:name w:val="Revision"/>
    <w:hidden/>
    <w:uiPriority w:val="99"/>
    <w:semiHidden/>
    <w:rsid w:val="00C826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66585-4F72-411E-9033-AC0BC2CD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1545</Words>
  <Characters>9271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3</cp:revision>
  <dcterms:created xsi:type="dcterms:W3CDTF">2024-03-12T19:10:00Z</dcterms:created>
  <dcterms:modified xsi:type="dcterms:W3CDTF">2024-03-12T19:32:00Z</dcterms:modified>
</cp:coreProperties>
</file>